
<file path=[Content_Types].xml><?xml version="1.0" encoding="utf-8"?>
<Types xmlns="http://schemas.openxmlformats.org/package/2006/content-types">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945B8" w:rsidRDefault="007945B8"/>
    <w:p w:rsidR="00B565DF" w:rsidRPr="007154AD" w:rsidRDefault="00B565DF" w:rsidP="007154AD">
      <w:pPr>
        <w:spacing w:line="360" w:lineRule="auto"/>
        <w:rPr>
          <w:b/>
        </w:rPr>
      </w:pPr>
    </w:p>
    <w:p w:rsidR="00B565DF" w:rsidRPr="007154AD" w:rsidRDefault="00B565DF" w:rsidP="007154AD">
      <w:pPr>
        <w:spacing w:line="360" w:lineRule="auto"/>
        <w:rPr>
          <w:b/>
        </w:rPr>
      </w:pPr>
    </w:p>
    <w:p w:rsidR="00B565DF" w:rsidRPr="007154AD" w:rsidRDefault="00B565DF" w:rsidP="007154AD">
      <w:pPr>
        <w:spacing w:line="360" w:lineRule="auto"/>
        <w:rPr>
          <w:b/>
        </w:rPr>
      </w:pPr>
    </w:p>
    <w:p w:rsidR="00CB33F8" w:rsidRPr="007154AD" w:rsidRDefault="00CB33F8" w:rsidP="004F44FB">
      <w:pPr>
        <w:spacing w:line="360" w:lineRule="auto"/>
        <w:jc w:val="both"/>
        <w:rPr>
          <w:b/>
          <w:lang w:val="en-US"/>
        </w:rPr>
      </w:pPr>
    </w:p>
    <w:p w:rsidR="00CB33F8" w:rsidRPr="007154AD" w:rsidRDefault="00CB33F8" w:rsidP="007154AD">
      <w:pPr>
        <w:spacing w:line="360" w:lineRule="auto"/>
        <w:rPr>
          <w:b/>
          <w:lang w:val="en-US"/>
        </w:rPr>
      </w:pPr>
    </w:p>
    <w:p w:rsidR="00B565DF" w:rsidRPr="007154AD" w:rsidRDefault="00B565DF" w:rsidP="004F44FB">
      <w:pPr>
        <w:spacing w:line="360" w:lineRule="auto"/>
        <w:rPr>
          <w:b/>
        </w:rPr>
      </w:pPr>
      <w:r w:rsidRPr="007154AD">
        <w:rPr>
          <w:b/>
        </w:rPr>
        <w:t>МЕТОДИЧНІ РЕКОМЕНДАЦІЇ</w:t>
      </w:r>
    </w:p>
    <w:p w:rsidR="00995285" w:rsidRPr="006F4A92" w:rsidRDefault="00995285" w:rsidP="006F4A92">
      <w:pPr>
        <w:spacing w:line="360" w:lineRule="auto"/>
        <w:rPr>
          <w:b/>
          <w:lang w:val="uk-UA"/>
        </w:rPr>
      </w:pPr>
      <w:r w:rsidRPr="007154AD">
        <w:rPr>
          <w:b/>
        </w:rPr>
        <w:t>Використання альтернативних методів</w:t>
      </w:r>
      <w:r w:rsidR="006F4A92">
        <w:rPr>
          <w:b/>
          <w:lang w:val="uk-UA"/>
        </w:rPr>
        <w:t xml:space="preserve"> при вивченні</w:t>
      </w:r>
    </w:p>
    <w:p w:rsidR="00995285" w:rsidRPr="007154AD" w:rsidRDefault="00995285" w:rsidP="006F4A92">
      <w:pPr>
        <w:spacing w:line="360" w:lineRule="auto"/>
        <w:rPr>
          <w:b/>
        </w:rPr>
      </w:pPr>
      <w:r w:rsidRPr="007154AD">
        <w:rPr>
          <w:b/>
        </w:rPr>
        <w:t>загальної та токсикологічної фармакології</w:t>
      </w:r>
    </w:p>
    <w:p w:rsidR="00995285" w:rsidRPr="007154AD" w:rsidRDefault="00995285" w:rsidP="006F4A92">
      <w:pPr>
        <w:spacing w:line="360" w:lineRule="auto"/>
        <w:rPr>
          <w:b/>
        </w:rPr>
      </w:pPr>
      <w:r w:rsidRPr="007154AD">
        <w:rPr>
          <w:b/>
        </w:rPr>
        <w:t>(для студентів усіх факультетів)</w:t>
      </w:r>
    </w:p>
    <w:p w:rsidR="00995285" w:rsidRPr="00693FE2" w:rsidRDefault="00995285" w:rsidP="004F44FB">
      <w:pPr>
        <w:spacing w:line="360" w:lineRule="auto"/>
        <w:rPr>
          <w:b/>
          <w:i/>
        </w:rPr>
      </w:pPr>
      <w:r w:rsidRPr="00693FE2">
        <w:rPr>
          <w:b/>
          <w:i/>
        </w:rPr>
        <w:t>Автори: Бак П.Г., Стрельченко Ю. І., Данько В. І., Колонок М. С., Лепорський Д. А</w:t>
      </w:r>
      <w:r w:rsidR="006F4A92" w:rsidRPr="00693FE2">
        <w:rPr>
          <w:b/>
          <w:i/>
          <w:lang w:val="uk-UA"/>
        </w:rPr>
        <w:t>.</w:t>
      </w:r>
      <w:r w:rsidRPr="00693FE2">
        <w:rPr>
          <w:b/>
          <w:i/>
        </w:rPr>
        <w:t>, Нальотов С. В., Зайчик Т. О.</w:t>
      </w:r>
    </w:p>
    <w:p w:rsidR="007154AD" w:rsidRPr="007154AD" w:rsidRDefault="007154AD" w:rsidP="007154AD">
      <w:pPr>
        <w:spacing w:line="360" w:lineRule="auto"/>
        <w:rPr>
          <w:b/>
          <w:i/>
        </w:rPr>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7154AD" w:rsidRPr="007154AD" w:rsidRDefault="007154AD" w:rsidP="007154AD">
      <w:pPr>
        <w:spacing w:line="360" w:lineRule="auto"/>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4F44FB" w:rsidRDefault="004F44FB" w:rsidP="007154AD">
      <w:pPr>
        <w:spacing w:line="360" w:lineRule="auto"/>
        <w:rPr>
          <w:highlight w:val="yellow"/>
        </w:rPr>
      </w:pPr>
    </w:p>
    <w:p w:rsidR="007154AD" w:rsidRPr="00693FE2" w:rsidRDefault="007154AD" w:rsidP="006F4A92">
      <w:pPr>
        <w:spacing w:line="360" w:lineRule="auto"/>
      </w:pPr>
      <w:r w:rsidRPr="00693FE2">
        <w:t xml:space="preserve">Харків – </w:t>
      </w:r>
      <w:bookmarkStart w:id="0" w:name="_GoBack"/>
      <w:r w:rsidRPr="00693FE2">
        <w:t>2023</w:t>
      </w:r>
      <w:bookmarkEnd w:id="0"/>
    </w:p>
    <w:p w:rsidR="0091349A" w:rsidRPr="00B97DE0" w:rsidRDefault="002C6A22" w:rsidP="00B97DE0">
      <w:pPr>
        <w:spacing w:line="360" w:lineRule="auto"/>
        <w:rPr>
          <w:b/>
          <w:color w:val="000000"/>
        </w:rPr>
      </w:pPr>
      <w:r w:rsidRPr="00B97DE0">
        <w:rPr>
          <w:b/>
          <w:color w:val="000000"/>
        </w:rPr>
        <w:lastRenderedPageBreak/>
        <w:t>Зміст</w:t>
      </w:r>
    </w:p>
    <w:p w:rsidR="002C6A22" w:rsidRPr="00B97DE0" w:rsidRDefault="002C6A22" w:rsidP="00B97DE0">
      <w:pPr>
        <w:spacing w:line="360" w:lineRule="auto"/>
        <w:rPr>
          <w:b/>
          <w:color w:val="000000"/>
        </w:rPr>
      </w:pPr>
    </w:p>
    <w:tbl>
      <w:tblPr>
        <w:tblStyle w:val="a5"/>
        <w:tblW w:w="0" w:type="auto"/>
        <w:tblLook w:val="04A0" w:firstRow="1" w:lastRow="0" w:firstColumn="1" w:lastColumn="0" w:noHBand="0" w:noVBand="1"/>
      </w:tblPr>
      <w:tblGrid>
        <w:gridCol w:w="8506"/>
        <w:gridCol w:w="922"/>
      </w:tblGrid>
      <w:tr w:rsidR="002E35EC" w:rsidRPr="00B97DE0" w:rsidTr="00551A82">
        <w:tc>
          <w:tcPr>
            <w:tcW w:w="8574" w:type="dxa"/>
          </w:tcPr>
          <w:p w:rsidR="002E35EC" w:rsidRPr="00B97DE0" w:rsidRDefault="002E35EC" w:rsidP="00B97DE0">
            <w:pPr>
              <w:spacing w:after="120" w:line="360" w:lineRule="auto"/>
              <w:rPr>
                <w:b/>
                <w:color w:val="000000"/>
              </w:rPr>
            </w:pPr>
            <w:r>
              <w:rPr>
                <w:b/>
                <w:color w:val="000000"/>
              </w:rPr>
              <w:t>Назва розділу</w:t>
            </w:r>
          </w:p>
        </w:tc>
        <w:tc>
          <w:tcPr>
            <w:tcW w:w="606" w:type="dxa"/>
          </w:tcPr>
          <w:p w:rsidR="002E35EC" w:rsidRPr="00B97DE0" w:rsidRDefault="002E35EC" w:rsidP="00B97DE0">
            <w:pPr>
              <w:spacing w:after="120" w:line="360" w:lineRule="auto"/>
              <w:rPr>
                <w:b/>
                <w:color w:val="000000"/>
              </w:rPr>
            </w:pPr>
            <w:r w:rsidRPr="00B97DE0">
              <w:rPr>
                <w:b/>
                <w:color w:val="000000"/>
              </w:rPr>
              <w:t>Стор.</w:t>
            </w:r>
          </w:p>
        </w:tc>
      </w:tr>
      <w:tr w:rsidR="002E35EC" w:rsidRPr="00B97DE0" w:rsidTr="00551A82">
        <w:tc>
          <w:tcPr>
            <w:tcW w:w="8574" w:type="dxa"/>
          </w:tcPr>
          <w:p w:rsidR="002E35EC" w:rsidRPr="002E35EC" w:rsidRDefault="002E35EC" w:rsidP="002E35EC">
            <w:pPr>
              <w:spacing w:after="120" w:line="360" w:lineRule="auto"/>
              <w:jc w:val="left"/>
              <w:rPr>
                <w:color w:val="000000"/>
              </w:rPr>
            </w:pPr>
            <w:r w:rsidRPr="002E35EC">
              <w:rPr>
                <w:color w:val="000000"/>
              </w:rPr>
              <w:t>Вступ</w:t>
            </w:r>
          </w:p>
        </w:tc>
        <w:tc>
          <w:tcPr>
            <w:tcW w:w="606" w:type="dxa"/>
          </w:tcPr>
          <w:p w:rsidR="002E35EC" w:rsidRPr="00B97DE0" w:rsidRDefault="00E76A94" w:rsidP="00B97DE0">
            <w:pPr>
              <w:spacing w:after="120" w:line="360" w:lineRule="auto"/>
              <w:rPr>
                <w:b/>
                <w:color w:val="000000"/>
              </w:rPr>
            </w:pPr>
            <w:r>
              <w:rPr>
                <w:b/>
                <w:color w:val="000000"/>
              </w:rPr>
              <w:t>4</w:t>
            </w:r>
          </w:p>
        </w:tc>
      </w:tr>
      <w:tr w:rsidR="002E35EC" w:rsidRPr="00B97DE0" w:rsidTr="00551A82">
        <w:tc>
          <w:tcPr>
            <w:tcW w:w="8574" w:type="dxa"/>
          </w:tcPr>
          <w:p w:rsidR="002E35EC" w:rsidRPr="00B97DE0" w:rsidRDefault="002E35EC" w:rsidP="00B97DE0">
            <w:pPr>
              <w:spacing w:after="120" w:line="360" w:lineRule="auto"/>
              <w:jc w:val="left"/>
              <w:rPr>
                <w:b/>
                <w:color w:val="000000"/>
              </w:rPr>
            </w:pPr>
            <w:r w:rsidRPr="00B97DE0">
              <w:rPr>
                <w:b/>
                <w:color w:val="000000"/>
              </w:rPr>
              <w:t>Загальна фармакологія.</w:t>
            </w:r>
          </w:p>
          <w:p w:rsidR="002E35EC" w:rsidRPr="00B97DE0" w:rsidRDefault="002E35EC" w:rsidP="00B97DE0">
            <w:pPr>
              <w:spacing w:after="120" w:line="360" w:lineRule="auto"/>
              <w:jc w:val="left"/>
              <w:rPr>
                <w:color w:val="000000"/>
              </w:rPr>
            </w:pPr>
            <w:r w:rsidRPr="00B97DE0">
              <w:rPr>
                <w:color w:val="000000"/>
              </w:rPr>
              <w:t>Фармакологія місцевоанестезуючих засобів</w:t>
            </w:r>
          </w:p>
        </w:tc>
        <w:tc>
          <w:tcPr>
            <w:tcW w:w="606" w:type="dxa"/>
          </w:tcPr>
          <w:p w:rsidR="002E35EC" w:rsidRPr="00B97DE0" w:rsidRDefault="00040882" w:rsidP="00B97DE0">
            <w:pPr>
              <w:spacing w:after="120" w:line="360" w:lineRule="auto"/>
              <w:rPr>
                <w:b/>
                <w:color w:val="000000"/>
              </w:rPr>
            </w:pPr>
            <w:r>
              <w:rPr>
                <w:b/>
                <w:color w:val="000000"/>
              </w:rPr>
              <w:t>5</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Фармакологія холінергічних синапсів. Холінопозитивні засоби</w:t>
            </w:r>
          </w:p>
        </w:tc>
        <w:tc>
          <w:tcPr>
            <w:tcW w:w="606" w:type="dxa"/>
          </w:tcPr>
          <w:p w:rsidR="002E35EC" w:rsidRPr="00B97DE0" w:rsidRDefault="00040882" w:rsidP="00B97DE0">
            <w:pPr>
              <w:spacing w:after="120" w:line="360" w:lineRule="auto"/>
              <w:rPr>
                <w:b/>
                <w:color w:val="000000"/>
              </w:rPr>
            </w:pPr>
            <w:r>
              <w:rPr>
                <w:b/>
                <w:color w:val="000000"/>
              </w:rPr>
              <w:t>11</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Холінонегативні засоби</w:t>
            </w:r>
          </w:p>
        </w:tc>
        <w:tc>
          <w:tcPr>
            <w:tcW w:w="606" w:type="dxa"/>
          </w:tcPr>
          <w:p w:rsidR="002E35EC" w:rsidRPr="00B97DE0" w:rsidRDefault="00040882" w:rsidP="00B97DE0">
            <w:pPr>
              <w:spacing w:after="120" w:line="360" w:lineRule="auto"/>
              <w:rPr>
                <w:b/>
                <w:color w:val="000000"/>
              </w:rPr>
            </w:pPr>
            <w:r>
              <w:rPr>
                <w:b/>
                <w:color w:val="000000"/>
              </w:rPr>
              <w:t>20</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 xml:space="preserve">Фармакологія адренергічних синапсів. </w:t>
            </w:r>
            <w:r w:rsidR="00040882" w:rsidRPr="00B97DE0">
              <w:rPr>
                <w:color w:val="000000"/>
              </w:rPr>
              <w:t>Фармакологія адренопозитивних засобів</w:t>
            </w:r>
          </w:p>
        </w:tc>
        <w:tc>
          <w:tcPr>
            <w:tcW w:w="606" w:type="dxa"/>
          </w:tcPr>
          <w:p w:rsidR="002E35EC" w:rsidRPr="00B97DE0" w:rsidRDefault="00040882" w:rsidP="00B97DE0">
            <w:pPr>
              <w:spacing w:after="120" w:line="360" w:lineRule="auto"/>
              <w:rPr>
                <w:b/>
                <w:color w:val="000000"/>
              </w:rPr>
            </w:pPr>
            <w:r>
              <w:rPr>
                <w:b/>
                <w:color w:val="000000"/>
              </w:rPr>
              <w:t>27</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Фармакологія адренонегативних засобів</w:t>
            </w:r>
          </w:p>
        </w:tc>
        <w:tc>
          <w:tcPr>
            <w:tcW w:w="606" w:type="dxa"/>
          </w:tcPr>
          <w:p w:rsidR="002E35EC" w:rsidRPr="00B97DE0" w:rsidRDefault="00040882" w:rsidP="00B97DE0">
            <w:pPr>
              <w:spacing w:after="120" w:line="360" w:lineRule="auto"/>
              <w:rPr>
                <w:b/>
                <w:color w:val="000000"/>
              </w:rPr>
            </w:pPr>
            <w:r>
              <w:rPr>
                <w:b/>
                <w:color w:val="000000"/>
              </w:rPr>
              <w:t>35</w:t>
            </w:r>
          </w:p>
        </w:tc>
      </w:tr>
      <w:tr w:rsidR="002E35EC" w:rsidRPr="00B97DE0" w:rsidTr="00551A82">
        <w:tc>
          <w:tcPr>
            <w:tcW w:w="8574" w:type="dxa"/>
          </w:tcPr>
          <w:p w:rsidR="002E35EC" w:rsidRPr="00B97DE0" w:rsidRDefault="00040882" w:rsidP="00B97DE0">
            <w:pPr>
              <w:spacing w:after="120" w:line="360" w:lineRule="auto"/>
              <w:jc w:val="left"/>
              <w:rPr>
                <w:color w:val="000000"/>
              </w:rPr>
            </w:pPr>
            <w:r w:rsidRPr="00B97DE0">
              <w:rPr>
                <w:color w:val="000000"/>
              </w:rPr>
              <w:t>Фармакологія снодійних, протисудомних та протипаркінсонічних засобів</w:t>
            </w:r>
          </w:p>
        </w:tc>
        <w:tc>
          <w:tcPr>
            <w:tcW w:w="606" w:type="dxa"/>
          </w:tcPr>
          <w:p w:rsidR="002E35EC" w:rsidRPr="00040882" w:rsidRDefault="00040882" w:rsidP="00B97DE0">
            <w:pPr>
              <w:spacing w:after="120" w:line="360" w:lineRule="auto"/>
              <w:rPr>
                <w:b/>
                <w:color w:val="000000"/>
                <w:lang w:val="uk-UA"/>
              </w:rPr>
            </w:pPr>
            <w:r>
              <w:rPr>
                <w:b/>
                <w:color w:val="000000"/>
                <w:lang w:val="uk-UA"/>
              </w:rPr>
              <w:t>42</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Фармакологія знеболювальних речовин</w:t>
            </w:r>
          </w:p>
        </w:tc>
        <w:tc>
          <w:tcPr>
            <w:tcW w:w="606" w:type="dxa"/>
          </w:tcPr>
          <w:p w:rsidR="002E35EC" w:rsidRPr="00040882" w:rsidRDefault="00040882" w:rsidP="00B97DE0">
            <w:pPr>
              <w:spacing w:after="120" w:line="360" w:lineRule="auto"/>
              <w:rPr>
                <w:b/>
                <w:color w:val="000000"/>
                <w:lang w:val="uk-UA"/>
              </w:rPr>
            </w:pPr>
            <w:r>
              <w:rPr>
                <w:b/>
                <w:color w:val="000000"/>
                <w:lang w:val="uk-UA"/>
              </w:rPr>
              <w:t>49</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Психофармакологічні засоби (седативні, транквілізатори, нейролептики)</w:t>
            </w:r>
          </w:p>
        </w:tc>
        <w:tc>
          <w:tcPr>
            <w:tcW w:w="606" w:type="dxa"/>
          </w:tcPr>
          <w:p w:rsidR="002E35EC" w:rsidRPr="00B97DE0" w:rsidRDefault="00040882" w:rsidP="00B97DE0">
            <w:pPr>
              <w:spacing w:after="120" w:line="360" w:lineRule="auto"/>
              <w:rPr>
                <w:b/>
                <w:color w:val="000000"/>
              </w:rPr>
            </w:pPr>
            <w:r>
              <w:rPr>
                <w:b/>
                <w:color w:val="000000"/>
              </w:rPr>
              <w:t>57</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Психофармакологічні засоби (антидепресанти, ноотропи, психостимулятори). Аналептики</w:t>
            </w:r>
          </w:p>
        </w:tc>
        <w:tc>
          <w:tcPr>
            <w:tcW w:w="606" w:type="dxa"/>
          </w:tcPr>
          <w:p w:rsidR="002E35EC" w:rsidRPr="00B97DE0" w:rsidRDefault="00040882" w:rsidP="00B97DE0">
            <w:pPr>
              <w:spacing w:after="120" w:line="360" w:lineRule="auto"/>
              <w:rPr>
                <w:b/>
                <w:color w:val="000000"/>
              </w:rPr>
            </w:pPr>
            <w:r>
              <w:rPr>
                <w:b/>
                <w:color w:val="000000"/>
              </w:rPr>
              <w:t>62</w:t>
            </w:r>
          </w:p>
        </w:tc>
      </w:tr>
      <w:tr w:rsidR="002E35EC" w:rsidRPr="00B97DE0" w:rsidTr="00551A82">
        <w:tc>
          <w:tcPr>
            <w:tcW w:w="8574" w:type="dxa"/>
          </w:tcPr>
          <w:p w:rsidR="002E35EC" w:rsidRPr="00B97DE0" w:rsidRDefault="002E35EC" w:rsidP="00B97DE0">
            <w:pPr>
              <w:spacing w:after="120" w:line="360" w:lineRule="auto"/>
              <w:jc w:val="left"/>
              <w:rPr>
                <w:color w:val="000000"/>
              </w:rPr>
            </w:pPr>
            <w:r w:rsidRPr="00B97DE0">
              <w:rPr>
                <w:color w:val="000000"/>
              </w:rPr>
              <w:t>Фармакологія засобів, що регулюють та коригують водно-сольовий та пуриновий обмін</w:t>
            </w:r>
          </w:p>
        </w:tc>
        <w:tc>
          <w:tcPr>
            <w:tcW w:w="606" w:type="dxa"/>
          </w:tcPr>
          <w:p w:rsidR="002E35EC" w:rsidRPr="00B97DE0" w:rsidRDefault="00040882" w:rsidP="00B97DE0">
            <w:pPr>
              <w:spacing w:after="120" w:line="360" w:lineRule="auto"/>
              <w:rPr>
                <w:b/>
                <w:color w:val="000000"/>
              </w:rPr>
            </w:pPr>
            <w:r>
              <w:rPr>
                <w:b/>
                <w:color w:val="000000"/>
              </w:rPr>
              <w:t>68</w:t>
            </w:r>
          </w:p>
        </w:tc>
      </w:tr>
      <w:tr w:rsidR="002E35EC" w:rsidRPr="00B97DE0" w:rsidTr="00551A82">
        <w:tc>
          <w:tcPr>
            <w:tcW w:w="8574" w:type="dxa"/>
          </w:tcPr>
          <w:p w:rsidR="002E35EC" w:rsidRPr="00B97DE0" w:rsidRDefault="002E35EC" w:rsidP="00B97DE0">
            <w:pPr>
              <w:spacing w:after="120" w:line="360" w:lineRule="auto"/>
              <w:jc w:val="left"/>
              <w:rPr>
                <w:b/>
                <w:color w:val="000000"/>
              </w:rPr>
            </w:pPr>
            <w:r w:rsidRPr="00B97DE0">
              <w:rPr>
                <w:b/>
                <w:color w:val="000000"/>
              </w:rPr>
              <w:t>Частина ІІ. Токсикологічна фармакологія</w:t>
            </w:r>
          </w:p>
          <w:p w:rsidR="002E35EC" w:rsidRPr="00B97DE0" w:rsidRDefault="002E35EC" w:rsidP="00B97DE0">
            <w:pPr>
              <w:spacing w:after="120" w:line="360" w:lineRule="auto"/>
              <w:jc w:val="left"/>
              <w:rPr>
                <w:b/>
                <w:color w:val="000000"/>
              </w:rPr>
            </w:pPr>
            <w:r w:rsidRPr="00B97DE0">
              <w:t>Гостре отруєння фосфорорганічними сполуками (ФОС)</w:t>
            </w:r>
          </w:p>
          <w:p w:rsidR="002E35EC" w:rsidRPr="00B97DE0" w:rsidRDefault="002E35EC" w:rsidP="00B97DE0">
            <w:pPr>
              <w:spacing w:after="120" w:line="360" w:lineRule="auto"/>
              <w:jc w:val="left"/>
              <w:rPr>
                <w:color w:val="000000"/>
              </w:rPr>
            </w:pPr>
          </w:p>
        </w:tc>
        <w:tc>
          <w:tcPr>
            <w:tcW w:w="606" w:type="dxa"/>
          </w:tcPr>
          <w:p w:rsidR="002E35EC" w:rsidRPr="00B97DE0" w:rsidRDefault="00040882" w:rsidP="00B97DE0">
            <w:pPr>
              <w:spacing w:after="120" w:line="360" w:lineRule="auto"/>
              <w:rPr>
                <w:b/>
                <w:color w:val="000000"/>
              </w:rPr>
            </w:pPr>
            <w:r>
              <w:rPr>
                <w:b/>
                <w:color w:val="000000"/>
              </w:rPr>
              <w:t>73</w:t>
            </w:r>
          </w:p>
        </w:tc>
      </w:tr>
      <w:tr w:rsidR="002E35EC" w:rsidRPr="00B97DE0" w:rsidTr="00551A82">
        <w:tc>
          <w:tcPr>
            <w:tcW w:w="8574" w:type="dxa"/>
          </w:tcPr>
          <w:p w:rsidR="002E35EC" w:rsidRPr="00B97DE0" w:rsidRDefault="00040882" w:rsidP="00B97DE0">
            <w:pPr>
              <w:spacing w:after="120" w:line="360" w:lineRule="auto"/>
              <w:jc w:val="left"/>
              <w:rPr>
                <w:color w:val="000000"/>
              </w:rPr>
            </w:pPr>
            <w:r w:rsidRPr="00B97DE0">
              <w:t>Гостре отруєння бета-адреноблокаторами</w:t>
            </w:r>
          </w:p>
        </w:tc>
        <w:tc>
          <w:tcPr>
            <w:tcW w:w="606" w:type="dxa"/>
          </w:tcPr>
          <w:p w:rsidR="002E35EC" w:rsidRPr="00B97DE0" w:rsidRDefault="00040882" w:rsidP="00B97DE0">
            <w:pPr>
              <w:spacing w:after="120" w:line="360" w:lineRule="auto"/>
              <w:rPr>
                <w:b/>
                <w:color w:val="000000"/>
              </w:rPr>
            </w:pPr>
            <w:r>
              <w:rPr>
                <w:b/>
                <w:color w:val="000000"/>
              </w:rPr>
              <w:t>81</w:t>
            </w:r>
          </w:p>
        </w:tc>
      </w:tr>
      <w:tr w:rsidR="002E35EC" w:rsidRPr="00B97DE0" w:rsidTr="00551A82">
        <w:tc>
          <w:tcPr>
            <w:tcW w:w="8574" w:type="dxa"/>
          </w:tcPr>
          <w:p w:rsidR="002E35EC" w:rsidRPr="00B97DE0" w:rsidRDefault="002E35EC" w:rsidP="00B97DE0">
            <w:pPr>
              <w:spacing w:after="120" w:line="360" w:lineRule="auto"/>
              <w:jc w:val="left"/>
            </w:pPr>
            <w:r w:rsidRPr="00B97DE0">
              <w:t>Гостре отруєння наркотичними анальгетиками</w:t>
            </w:r>
          </w:p>
        </w:tc>
        <w:tc>
          <w:tcPr>
            <w:tcW w:w="606" w:type="dxa"/>
          </w:tcPr>
          <w:p w:rsidR="002E35EC" w:rsidRPr="00B97DE0" w:rsidRDefault="00040882" w:rsidP="00B97DE0">
            <w:pPr>
              <w:spacing w:after="120" w:line="360" w:lineRule="auto"/>
              <w:rPr>
                <w:b/>
                <w:color w:val="000000"/>
              </w:rPr>
            </w:pPr>
            <w:r>
              <w:rPr>
                <w:b/>
                <w:color w:val="000000"/>
              </w:rPr>
              <w:t>85</w:t>
            </w:r>
          </w:p>
        </w:tc>
      </w:tr>
      <w:tr w:rsidR="002E35EC" w:rsidRPr="00B97DE0" w:rsidTr="00551A82">
        <w:tc>
          <w:tcPr>
            <w:tcW w:w="8574" w:type="dxa"/>
          </w:tcPr>
          <w:p w:rsidR="002E35EC" w:rsidRPr="00B97DE0" w:rsidRDefault="002E35EC" w:rsidP="00B97DE0">
            <w:pPr>
              <w:spacing w:after="120" w:line="360" w:lineRule="auto"/>
              <w:jc w:val="left"/>
            </w:pPr>
            <w:r w:rsidRPr="00B97DE0">
              <w:lastRenderedPageBreak/>
              <w:t>Гостре отруєння бензодіазепінами</w:t>
            </w:r>
          </w:p>
        </w:tc>
        <w:tc>
          <w:tcPr>
            <w:tcW w:w="606" w:type="dxa"/>
          </w:tcPr>
          <w:p w:rsidR="002E35EC" w:rsidRPr="00B97DE0" w:rsidRDefault="00040882" w:rsidP="00B97DE0">
            <w:pPr>
              <w:spacing w:after="120" w:line="360" w:lineRule="auto"/>
              <w:rPr>
                <w:b/>
                <w:color w:val="000000"/>
              </w:rPr>
            </w:pPr>
            <w:r>
              <w:rPr>
                <w:b/>
                <w:color w:val="000000"/>
              </w:rPr>
              <w:t>89</w:t>
            </w:r>
          </w:p>
        </w:tc>
      </w:tr>
      <w:tr w:rsidR="002E35EC" w:rsidRPr="00B97DE0" w:rsidTr="00551A82">
        <w:tc>
          <w:tcPr>
            <w:tcW w:w="8574" w:type="dxa"/>
          </w:tcPr>
          <w:p w:rsidR="002E35EC" w:rsidRPr="00B97DE0" w:rsidRDefault="002E35EC" w:rsidP="00B97DE0">
            <w:pPr>
              <w:spacing w:after="120" w:line="360" w:lineRule="auto"/>
              <w:jc w:val="left"/>
            </w:pPr>
            <w:r w:rsidRPr="00B97DE0">
              <w:t>Гостре отруєння атропіном</w:t>
            </w:r>
          </w:p>
        </w:tc>
        <w:tc>
          <w:tcPr>
            <w:tcW w:w="606" w:type="dxa"/>
          </w:tcPr>
          <w:p w:rsidR="002E35EC" w:rsidRPr="00B97DE0" w:rsidRDefault="00040882" w:rsidP="00B97DE0">
            <w:pPr>
              <w:spacing w:after="120" w:line="360" w:lineRule="auto"/>
              <w:rPr>
                <w:b/>
                <w:color w:val="000000"/>
              </w:rPr>
            </w:pPr>
            <w:r>
              <w:rPr>
                <w:b/>
                <w:color w:val="000000"/>
              </w:rPr>
              <w:t>93</w:t>
            </w:r>
          </w:p>
        </w:tc>
      </w:tr>
      <w:tr w:rsidR="002E35EC" w:rsidRPr="00B97DE0" w:rsidTr="00551A82">
        <w:tc>
          <w:tcPr>
            <w:tcW w:w="8574" w:type="dxa"/>
          </w:tcPr>
          <w:p w:rsidR="002E35EC" w:rsidRPr="00B97DE0" w:rsidRDefault="002E35EC" w:rsidP="00B97DE0">
            <w:pPr>
              <w:spacing w:after="120" w:line="360" w:lineRule="auto"/>
              <w:jc w:val="left"/>
            </w:pPr>
            <w:r w:rsidRPr="00B97DE0">
              <w:t>Гостре отруєння метанолом</w:t>
            </w:r>
          </w:p>
        </w:tc>
        <w:tc>
          <w:tcPr>
            <w:tcW w:w="606" w:type="dxa"/>
          </w:tcPr>
          <w:p w:rsidR="002E35EC" w:rsidRPr="00B97DE0" w:rsidRDefault="00040882" w:rsidP="00B97DE0">
            <w:pPr>
              <w:spacing w:after="120" w:line="360" w:lineRule="auto"/>
              <w:rPr>
                <w:b/>
                <w:color w:val="000000"/>
              </w:rPr>
            </w:pPr>
            <w:r>
              <w:rPr>
                <w:b/>
                <w:color w:val="000000"/>
              </w:rPr>
              <w:t>97</w:t>
            </w:r>
          </w:p>
        </w:tc>
      </w:tr>
      <w:tr w:rsidR="002E35EC" w:rsidRPr="00B97DE0" w:rsidTr="00551A82">
        <w:tc>
          <w:tcPr>
            <w:tcW w:w="8574" w:type="dxa"/>
          </w:tcPr>
          <w:p w:rsidR="002E35EC" w:rsidRPr="00B97DE0" w:rsidRDefault="002E35EC" w:rsidP="00B97DE0">
            <w:pPr>
              <w:spacing w:after="120" w:line="360" w:lineRule="auto"/>
              <w:jc w:val="left"/>
            </w:pPr>
            <w:r w:rsidRPr="00B97DE0">
              <w:t>Гостре отруєння гепарином</w:t>
            </w:r>
          </w:p>
        </w:tc>
        <w:tc>
          <w:tcPr>
            <w:tcW w:w="606" w:type="dxa"/>
          </w:tcPr>
          <w:p w:rsidR="002E35EC" w:rsidRPr="00B97DE0" w:rsidRDefault="00040882" w:rsidP="00B97DE0">
            <w:pPr>
              <w:spacing w:after="120" w:line="360" w:lineRule="auto"/>
              <w:rPr>
                <w:b/>
                <w:color w:val="000000"/>
              </w:rPr>
            </w:pPr>
            <w:r>
              <w:rPr>
                <w:b/>
                <w:color w:val="000000"/>
              </w:rPr>
              <w:t>100</w:t>
            </w:r>
          </w:p>
        </w:tc>
      </w:tr>
      <w:tr w:rsidR="002E35EC" w:rsidRPr="00B97DE0" w:rsidTr="00551A82">
        <w:tc>
          <w:tcPr>
            <w:tcW w:w="8574" w:type="dxa"/>
          </w:tcPr>
          <w:p w:rsidR="002E35EC" w:rsidRPr="00B97DE0" w:rsidRDefault="002E35EC" w:rsidP="00B97DE0">
            <w:pPr>
              <w:spacing w:after="120" w:line="360" w:lineRule="auto"/>
              <w:jc w:val="left"/>
            </w:pPr>
            <w:r w:rsidRPr="00B97DE0">
              <w:t>Гостре отруєння парацетамолом</w:t>
            </w:r>
          </w:p>
        </w:tc>
        <w:tc>
          <w:tcPr>
            <w:tcW w:w="606" w:type="dxa"/>
          </w:tcPr>
          <w:p w:rsidR="002E35EC" w:rsidRPr="00B97DE0" w:rsidRDefault="00040882" w:rsidP="00B97DE0">
            <w:pPr>
              <w:spacing w:after="120" w:line="360" w:lineRule="auto"/>
              <w:rPr>
                <w:b/>
                <w:color w:val="000000"/>
              </w:rPr>
            </w:pPr>
            <w:r>
              <w:rPr>
                <w:b/>
                <w:color w:val="000000"/>
              </w:rPr>
              <w:t>103</w:t>
            </w:r>
          </w:p>
        </w:tc>
      </w:tr>
      <w:tr w:rsidR="002E35EC" w:rsidRPr="00B97DE0" w:rsidTr="00551A82">
        <w:tc>
          <w:tcPr>
            <w:tcW w:w="8574" w:type="dxa"/>
          </w:tcPr>
          <w:p w:rsidR="002E35EC" w:rsidRPr="00B97DE0" w:rsidRDefault="002E35EC" w:rsidP="00B97DE0">
            <w:pPr>
              <w:spacing w:after="120" w:line="360" w:lineRule="auto"/>
              <w:jc w:val="left"/>
            </w:pPr>
            <w:r w:rsidRPr="00B97DE0">
              <w:t>Гостре отруєння барбітуратами</w:t>
            </w:r>
          </w:p>
        </w:tc>
        <w:tc>
          <w:tcPr>
            <w:tcW w:w="606" w:type="dxa"/>
          </w:tcPr>
          <w:p w:rsidR="002E35EC" w:rsidRPr="00B97DE0" w:rsidRDefault="00040882" w:rsidP="00B97DE0">
            <w:pPr>
              <w:spacing w:after="120" w:line="360" w:lineRule="auto"/>
              <w:rPr>
                <w:b/>
                <w:color w:val="000000"/>
              </w:rPr>
            </w:pPr>
            <w:r>
              <w:rPr>
                <w:b/>
                <w:color w:val="000000"/>
              </w:rPr>
              <w:t>107</w:t>
            </w:r>
          </w:p>
        </w:tc>
      </w:tr>
      <w:tr w:rsidR="002E35EC" w:rsidRPr="00B97DE0" w:rsidTr="00551A82">
        <w:tc>
          <w:tcPr>
            <w:tcW w:w="8574" w:type="dxa"/>
          </w:tcPr>
          <w:p w:rsidR="002E35EC" w:rsidRPr="00B97DE0" w:rsidRDefault="002E35EC" w:rsidP="00B97DE0">
            <w:pPr>
              <w:spacing w:after="120" w:line="360" w:lineRule="auto"/>
              <w:jc w:val="left"/>
            </w:pPr>
            <w:r w:rsidRPr="00B97DE0">
              <w:t>Гостре отруєння сполуками міді</w:t>
            </w:r>
          </w:p>
        </w:tc>
        <w:tc>
          <w:tcPr>
            <w:tcW w:w="606" w:type="dxa"/>
          </w:tcPr>
          <w:p w:rsidR="002E35EC" w:rsidRPr="00B97DE0" w:rsidRDefault="00040882" w:rsidP="00B97DE0">
            <w:pPr>
              <w:spacing w:after="120" w:line="360" w:lineRule="auto"/>
              <w:rPr>
                <w:b/>
                <w:color w:val="000000"/>
              </w:rPr>
            </w:pPr>
            <w:r>
              <w:rPr>
                <w:b/>
                <w:color w:val="000000"/>
              </w:rPr>
              <w:t>111</w:t>
            </w:r>
          </w:p>
        </w:tc>
      </w:tr>
      <w:tr w:rsidR="002E35EC" w:rsidRPr="00B97DE0" w:rsidTr="00551A82">
        <w:tc>
          <w:tcPr>
            <w:tcW w:w="8574" w:type="dxa"/>
          </w:tcPr>
          <w:p w:rsidR="002E35EC" w:rsidRPr="00B97DE0" w:rsidRDefault="002E35EC" w:rsidP="00B97DE0">
            <w:pPr>
              <w:spacing w:after="120" w:line="360" w:lineRule="auto"/>
              <w:jc w:val="left"/>
            </w:pPr>
            <w:r>
              <w:t>Відповіді до тестових завдань</w:t>
            </w:r>
          </w:p>
        </w:tc>
        <w:tc>
          <w:tcPr>
            <w:tcW w:w="606" w:type="dxa"/>
          </w:tcPr>
          <w:p w:rsidR="002E35EC" w:rsidRPr="00B97DE0" w:rsidRDefault="00040882" w:rsidP="00B97DE0">
            <w:pPr>
              <w:spacing w:after="120" w:line="360" w:lineRule="auto"/>
              <w:rPr>
                <w:b/>
                <w:color w:val="000000"/>
              </w:rPr>
            </w:pPr>
            <w:r>
              <w:rPr>
                <w:b/>
                <w:color w:val="000000"/>
              </w:rPr>
              <w:t>115</w:t>
            </w:r>
          </w:p>
        </w:tc>
      </w:tr>
      <w:tr w:rsidR="002E35EC" w:rsidRPr="00B97DE0" w:rsidTr="00551A82">
        <w:tc>
          <w:tcPr>
            <w:tcW w:w="8574" w:type="dxa"/>
          </w:tcPr>
          <w:p w:rsidR="002E35EC" w:rsidRDefault="002E35EC" w:rsidP="00B97DE0">
            <w:pPr>
              <w:spacing w:after="120" w:line="360" w:lineRule="auto"/>
              <w:jc w:val="left"/>
            </w:pPr>
            <w:r>
              <w:t>Список використаних джерел</w:t>
            </w:r>
          </w:p>
        </w:tc>
        <w:tc>
          <w:tcPr>
            <w:tcW w:w="606" w:type="dxa"/>
          </w:tcPr>
          <w:p w:rsidR="002E35EC" w:rsidRPr="00B97DE0" w:rsidRDefault="00040882" w:rsidP="00B97DE0">
            <w:pPr>
              <w:spacing w:after="120" w:line="360" w:lineRule="auto"/>
              <w:rPr>
                <w:b/>
                <w:color w:val="000000"/>
              </w:rPr>
            </w:pPr>
            <w:r>
              <w:rPr>
                <w:b/>
                <w:color w:val="000000"/>
              </w:rPr>
              <w:t>122</w:t>
            </w:r>
          </w:p>
        </w:tc>
      </w:tr>
    </w:tbl>
    <w:p w:rsidR="004A165F" w:rsidRDefault="002C6A22" w:rsidP="002C6A22">
      <w:pPr>
        <w:spacing w:line="360" w:lineRule="auto"/>
        <w:jc w:val="left"/>
        <w:rPr>
          <w:b/>
          <w:color w:val="000000"/>
        </w:rPr>
      </w:pPr>
      <w:r w:rsidRPr="007154AD">
        <w:rPr>
          <w:b/>
          <w:color w:val="000000"/>
        </w:rPr>
        <w:br w:type="page"/>
      </w:r>
    </w:p>
    <w:p w:rsidR="00E76A94" w:rsidRPr="00040882" w:rsidRDefault="00E76A94" w:rsidP="00E76A94">
      <w:pPr>
        <w:pStyle w:val="Default"/>
        <w:spacing w:line="360" w:lineRule="auto"/>
        <w:ind w:firstLine="708"/>
        <w:jc w:val="center"/>
        <w:rPr>
          <w:b/>
          <w:bCs/>
          <w:sz w:val="28"/>
          <w:szCs w:val="28"/>
        </w:rPr>
      </w:pPr>
      <w:r w:rsidRPr="00040882">
        <w:rPr>
          <w:b/>
          <w:bCs/>
          <w:sz w:val="28"/>
          <w:szCs w:val="28"/>
        </w:rPr>
        <w:lastRenderedPageBreak/>
        <w:t>Вступ</w:t>
      </w:r>
    </w:p>
    <w:p w:rsidR="00E76A94" w:rsidRPr="00040882" w:rsidRDefault="00E76A94" w:rsidP="00E76A94">
      <w:pPr>
        <w:pStyle w:val="Default"/>
        <w:spacing w:line="360" w:lineRule="auto"/>
        <w:ind w:firstLine="708"/>
        <w:jc w:val="both"/>
        <w:rPr>
          <w:i/>
          <w:sz w:val="28"/>
          <w:szCs w:val="28"/>
        </w:rPr>
      </w:pPr>
      <w:r w:rsidRPr="00040882">
        <w:rPr>
          <w:b/>
          <w:bCs/>
          <w:i/>
          <w:sz w:val="28"/>
          <w:szCs w:val="28"/>
        </w:rPr>
        <w:t>Дані методичні рекомендації видано за фінансової підтримки німецької організації захисту прав тварин «Лікарі проти експериментів на тваринах» (www.aerzte-gegen-tierversuche.de)</w:t>
      </w:r>
    </w:p>
    <w:p w:rsidR="00E76A94" w:rsidRPr="007154AD" w:rsidRDefault="00E76A94" w:rsidP="00E76A94">
      <w:pPr>
        <w:pStyle w:val="Default"/>
        <w:spacing w:line="360" w:lineRule="auto"/>
        <w:ind w:firstLine="708"/>
        <w:jc w:val="both"/>
        <w:rPr>
          <w:sz w:val="28"/>
          <w:szCs w:val="28"/>
        </w:rPr>
      </w:pPr>
      <w:r w:rsidRPr="007154AD">
        <w:rPr>
          <w:sz w:val="28"/>
          <w:szCs w:val="28"/>
        </w:rPr>
        <w:t xml:space="preserve">«Використання альтернативних методів </w:t>
      </w:r>
      <w:r w:rsidR="006F4A92">
        <w:rPr>
          <w:sz w:val="28"/>
          <w:szCs w:val="28"/>
          <w:lang w:val="uk-UA"/>
        </w:rPr>
        <w:t>при вивченні</w:t>
      </w:r>
      <w:r w:rsidRPr="007154AD">
        <w:rPr>
          <w:sz w:val="28"/>
          <w:szCs w:val="28"/>
        </w:rPr>
        <w:t xml:space="preserve"> загальної і токсикологічної фармакології». У методичних рекомендаціях розглядається можливість застосування альтернативних методів, що виключають використання тварин при вивченні загальної та токсикологічної фармакології. Видання складено на основі багаторічного педагогічного досвіду працівників кафедри патофізіології Донецького національного медичного університету ім. М. Горького, а також кафедри фармакології та медичної рецептури із курсом нормальної фізіології Запорізького державного медичного університету. Методичні рекомендації відповідають основним розділам із загальної та токсикологічної фармакології; сприяють кращому засвоєнню теоретичних положень, практичних навичок щодо питань механізму дії лікарських засобів, а також різних інтоксикацій,</w:t>
      </w:r>
    </w:p>
    <w:p w:rsidR="00E76A94" w:rsidRDefault="00E76A94" w:rsidP="00E76A94">
      <w:pPr>
        <w:pStyle w:val="Default"/>
        <w:spacing w:line="360" w:lineRule="auto"/>
        <w:ind w:firstLine="708"/>
        <w:jc w:val="both"/>
        <w:rPr>
          <w:sz w:val="28"/>
          <w:szCs w:val="28"/>
        </w:rPr>
      </w:pPr>
      <w:r w:rsidRPr="007154AD">
        <w:rPr>
          <w:sz w:val="28"/>
          <w:szCs w:val="28"/>
        </w:rPr>
        <w:t xml:space="preserve">До методичних рекомендацій додається CD-диск із програмами-симуляторами із загальної фармакології, де </w:t>
      </w:r>
      <w:r w:rsidR="006F4A92">
        <w:rPr>
          <w:sz w:val="28"/>
          <w:szCs w:val="28"/>
          <w:lang w:val="uk-UA"/>
        </w:rPr>
        <w:t>наочно</w:t>
      </w:r>
      <w:r w:rsidRPr="007154AD">
        <w:rPr>
          <w:sz w:val="28"/>
          <w:szCs w:val="28"/>
        </w:rPr>
        <w:t xml:space="preserve"> зображено вплив різних лікарських засобів на системи організму. Також додаються основні експериментальні моделі патологічних процесів при інтоксикаціях різними речовинами, де зображується не лише симптоматика отруєнь, а й основна антидотна терапія.</w:t>
      </w:r>
    </w:p>
    <w:p w:rsidR="00E76A94" w:rsidRPr="007154AD" w:rsidRDefault="00E76A94" w:rsidP="00E76A94">
      <w:pPr>
        <w:pStyle w:val="Default"/>
        <w:spacing w:line="360" w:lineRule="auto"/>
        <w:ind w:firstLine="708"/>
        <w:jc w:val="both"/>
        <w:rPr>
          <w:sz w:val="28"/>
          <w:szCs w:val="28"/>
        </w:rPr>
      </w:pPr>
      <w:r w:rsidRPr="007154AD">
        <w:rPr>
          <w:sz w:val="28"/>
          <w:szCs w:val="28"/>
        </w:rPr>
        <w:t>Рекомендовано для підготовки лікарів широкого профілю за всіма спеціальностями для проведення практичних занять та самостійних тем.</w:t>
      </w:r>
    </w:p>
    <w:p w:rsidR="00E76A94" w:rsidRPr="00040882" w:rsidRDefault="00E76A94" w:rsidP="00E76A94">
      <w:pPr>
        <w:pStyle w:val="Default"/>
        <w:spacing w:line="360" w:lineRule="auto"/>
        <w:ind w:firstLine="708"/>
        <w:jc w:val="center"/>
        <w:rPr>
          <w:i/>
          <w:sz w:val="28"/>
          <w:szCs w:val="28"/>
        </w:rPr>
      </w:pPr>
      <w:r w:rsidRPr="00040882">
        <w:rPr>
          <w:b/>
          <w:bCs/>
          <w:i/>
          <w:sz w:val="28"/>
          <w:szCs w:val="28"/>
        </w:rPr>
        <w:t>Подяка</w:t>
      </w:r>
    </w:p>
    <w:p w:rsidR="00E76A94" w:rsidRPr="00E76A94" w:rsidRDefault="00E76A94" w:rsidP="00E76A94">
      <w:pPr>
        <w:spacing w:line="360" w:lineRule="auto"/>
        <w:ind w:firstLine="708"/>
        <w:jc w:val="both"/>
        <w:rPr>
          <w:i/>
        </w:rPr>
      </w:pPr>
      <w:r w:rsidRPr="00040882">
        <w:t>Автори висловлюють</w:t>
      </w:r>
      <w:r w:rsidR="006F4A92">
        <w:rPr>
          <w:lang w:val="uk-UA"/>
        </w:rPr>
        <w:t xml:space="preserve"> </w:t>
      </w:r>
      <w:r w:rsidRPr="007154AD">
        <w:t>подяк</w:t>
      </w:r>
      <w:r w:rsidR="006F4A92">
        <w:rPr>
          <w:lang w:val="uk-UA"/>
        </w:rPr>
        <w:t>у</w:t>
      </w:r>
      <w:r w:rsidRPr="007154AD">
        <w:t xml:space="preserve"> Др. Коріні Геріке, представнику організації «Лікарі проти експериментів на тваринах» (Німеччина), а також Ніку Джуксу – координатору ІнтерНІЧ (InterNICHE) за допомогу у виданні посібника.</w:t>
      </w:r>
      <w:r w:rsidRPr="007154AD">
        <w:rPr>
          <w:i/>
        </w:rPr>
        <w:br w:type="page"/>
      </w:r>
    </w:p>
    <w:p w:rsidR="00C10254" w:rsidRPr="00C10254" w:rsidRDefault="00C10254" w:rsidP="007154AD">
      <w:pPr>
        <w:spacing w:line="360" w:lineRule="auto"/>
        <w:rPr>
          <w:b/>
          <w:color w:val="000000"/>
        </w:rPr>
      </w:pPr>
      <w:r>
        <w:rPr>
          <w:b/>
          <w:color w:val="000000"/>
        </w:rPr>
        <w:lastRenderedPageBreak/>
        <w:t>Частина І. Загальна фармакологія</w:t>
      </w:r>
    </w:p>
    <w:p w:rsidR="00B565DF" w:rsidRPr="007154AD" w:rsidRDefault="00B97DE0" w:rsidP="007154AD">
      <w:pPr>
        <w:spacing w:line="360" w:lineRule="auto"/>
        <w:rPr>
          <w:b/>
          <w:color w:val="010302"/>
        </w:rPr>
      </w:pPr>
      <w:r>
        <w:rPr>
          <w:b/>
          <w:color w:val="000000"/>
        </w:rPr>
        <w:t>Модуль 1. Фармакологія місцевоанестезуючих засобів</w:t>
      </w:r>
    </w:p>
    <w:p w:rsidR="00B97DE0" w:rsidRDefault="00B97DE0" w:rsidP="00B97DE0">
      <w:pPr>
        <w:spacing w:line="360" w:lineRule="auto"/>
        <w:jc w:val="both"/>
        <w:rPr>
          <w:color w:val="010302"/>
        </w:rPr>
      </w:pPr>
      <w:r>
        <w:rPr>
          <w:b/>
          <w:bCs/>
          <w:color w:val="000000"/>
        </w:rPr>
        <w:t>Актуальність теми</w:t>
      </w:r>
      <w:r>
        <w:rPr>
          <w:color w:val="010302"/>
        </w:rPr>
        <w:t>.</w:t>
      </w:r>
      <w:r w:rsidR="006F4A92">
        <w:rPr>
          <w:color w:val="010302"/>
          <w:lang w:val="uk-UA"/>
        </w:rPr>
        <w:t xml:space="preserve"> </w:t>
      </w:r>
      <w:r w:rsidR="00B565DF" w:rsidRPr="006F4A92">
        <w:rPr>
          <w:color w:val="000000"/>
          <w:lang w:val="uk-UA"/>
        </w:rPr>
        <w:t xml:space="preserve">Один із можливих способів зміни функції виконавчих органів та психічних сприйняттів полягає у спрямованому впливі на закінчення чутливих нервів, що може бути реалізовано за допомогою місцевоанестезуючих засобів. </w:t>
      </w:r>
      <w:r w:rsidR="00B565DF" w:rsidRPr="007154AD">
        <w:rPr>
          <w:color w:val="000000"/>
        </w:rPr>
        <w:t>Цей спосіб впливу через простоту, доступність і відносну безпеку широко використовується в різних галузях медицини. Так, у хірургії він застосовується для боротьби з больовим синдромом, для забезпечення хірургічних втручань, у терапії – для лікування запальних захворювань багатьох органів, при гострій судинній та коронарній недостатності тощо.</w:t>
      </w:r>
    </w:p>
    <w:p w:rsidR="00B565DF" w:rsidRDefault="00B97DE0" w:rsidP="00B97DE0">
      <w:pPr>
        <w:spacing w:line="360" w:lineRule="auto"/>
        <w:jc w:val="both"/>
        <w:rPr>
          <w:color w:val="010302"/>
        </w:rPr>
      </w:pPr>
      <w:r w:rsidRPr="00B97DE0">
        <w:rPr>
          <w:b/>
          <w:color w:val="010302"/>
        </w:rPr>
        <w:t>Ціль.</w:t>
      </w:r>
      <w:r>
        <w:rPr>
          <w:color w:val="010302"/>
        </w:rPr>
        <w:t xml:space="preserve"> </w:t>
      </w:r>
      <w:r w:rsidR="00B565DF" w:rsidRPr="007154AD">
        <w:rPr>
          <w:color w:val="000000"/>
        </w:rPr>
        <w:t>Вміти інтерпретувати дію місцевих анестезуючих засобів для впливу на функції чутливих нервів.</w:t>
      </w:r>
    </w:p>
    <w:p w:rsidR="00B97DE0" w:rsidRPr="00B97DE0" w:rsidRDefault="00B97DE0" w:rsidP="00B97DE0">
      <w:pPr>
        <w:spacing w:line="360" w:lineRule="auto"/>
        <w:jc w:val="both"/>
        <w:rPr>
          <w:b/>
        </w:rPr>
      </w:pPr>
      <w:r w:rsidRPr="00744E2D">
        <w:rPr>
          <w:b/>
        </w:rPr>
        <w:t>Визначення вихідного рівня знань:</w:t>
      </w:r>
    </w:p>
    <w:p w:rsidR="00B565DF" w:rsidRPr="007154AD" w:rsidRDefault="00B565DF" w:rsidP="007154AD">
      <w:pPr>
        <w:spacing w:line="360" w:lineRule="auto"/>
        <w:ind w:firstLine="709"/>
        <w:jc w:val="both"/>
      </w:pPr>
      <w:r w:rsidRPr="007154AD">
        <w:t>1. Спинномозкова пункція використовується</w:t>
      </w:r>
      <w:r w:rsidR="006F4A92">
        <w:rPr>
          <w:lang w:val="uk-UA"/>
        </w:rPr>
        <w:t xml:space="preserve"> не тільки</w:t>
      </w:r>
      <w:r w:rsidRPr="007154AD">
        <w:t xml:space="preserve"> як діагностичний прийом, а й як метод введення лікарських засобів. У якій послідовності розташовуються оболонки спинного мозку (з поверхні всередину)?</w:t>
      </w:r>
    </w:p>
    <w:p w:rsidR="00B565DF" w:rsidRPr="007154AD" w:rsidRDefault="00B565DF" w:rsidP="007154AD">
      <w:pPr>
        <w:spacing w:line="360" w:lineRule="auto"/>
        <w:ind w:firstLine="709"/>
        <w:jc w:val="both"/>
      </w:pPr>
      <w:r w:rsidRPr="007154AD">
        <w:t>А. Тверда, м'яка, павутинна.</w:t>
      </w:r>
    </w:p>
    <w:p w:rsidR="00B565DF" w:rsidRPr="007154AD" w:rsidRDefault="00B565DF" w:rsidP="007154AD">
      <w:pPr>
        <w:spacing w:line="360" w:lineRule="auto"/>
        <w:ind w:firstLine="709"/>
        <w:jc w:val="both"/>
      </w:pPr>
      <w:r w:rsidRPr="007154AD">
        <w:t>B. Тверда, павутинна, м'яка.</w:t>
      </w:r>
    </w:p>
    <w:p w:rsidR="00B565DF" w:rsidRPr="007154AD" w:rsidRDefault="00B565DF" w:rsidP="007154AD">
      <w:pPr>
        <w:spacing w:line="360" w:lineRule="auto"/>
        <w:ind w:firstLine="709"/>
        <w:jc w:val="both"/>
      </w:pPr>
      <w:r w:rsidRPr="007154AD">
        <w:t>C. Павутинна, тверда, м'яка.</w:t>
      </w:r>
    </w:p>
    <w:p w:rsidR="00B565DF" w:rsidRPr="007154AD" w:rsidRDefault="00B565DF" w:rsidP="007154AD">
      <w:pPr>
        <w:spacing w:line="360" w:lineRule="auto"/>
        <w:ind w:firstLine="709"/>
        <w:jc w:val="both"/>
      </w:pPr>
      <w:r w:rsidRPr="007154AD">
        <w:t>D. М'яка, тверда, павутинна.</w:t>
      </w:r>
    </w:p>
    <w:p w:rsidR="00B565DF" w:rsidRPr="007154AD" w:rsidRDefault="00B565DF" w:rsidP="007154AD">
      <w:pPr>
        <w:spacing w:line="360" w:lineRule="auto"/>
        <w:ind w:firstLine="709"/>
        <w:jc w:val="both"/>
      </w:pPr>
      <w:r w:rsidRPr="007154AD">
        <w:t>Е. -</w:t>
      </w:r>
    </w:p>
    <w:p w:rsidR="00B565DF" w:rsidRPr="007154AD" w:rsidRDefault="00B565DF" w:rsidP="007154AD">
      <w:pPr>
        <w:spacing w:line="360" w:lineRule="auto"/>
      </w:pPr>
    </w:p>
    <w:p w:rsidR="00B565DF" w:rsidRPr="007154AD" w:rsidRDefault="00B565DF" w:rsidP="007154AD">
      <w:pPr>
        <w:spacing w:line="360" w:lineRule="auto"/>
        <w:ind w:firstLine="709"/>
        <w:jc w:val="both"/>
      </w:pPr>
      <w:r w:rsidRPr="007154AD">
        <w:t>2. У заповнену ізотонічним розчином хлориду натрію</w:t>
      </w:r>
      <w:r w:rsidR="008D7A61">
        <w:rPr>
          <w:lang w:val="uk-UA"/>
        </w:rPr>
        <w:t xml:space="preserve"> </w:t>
      </w:r>
      <w:r w:rsidRPr="007154AD">
        <w:t>спеціальну камеру, де підтримується постійна температура, поміщений ізольований сідничний нерв жаби. За допомогою підсилювача біострумів реєструється потенціал спокою нерва. За якої зміни проникності для іонів натрію і калію обов'язково виникне деполяризація?</w:t>
      </w:r>
    </w:p>
    <w:p w:rsidR="00B565DF" w:rsidRPr="007154AD" w:rsidRDefault="00B565DF" w:rsidP="007154AD">
      <w:pPr>
        <w:spacing w:line="360" w:lineRule="auto"/>
        <w:ind w:firstLine="709"/>
        <w:jc w:val="both"/>
      </w:pPr>
      <w:r w:rsidRPr="007154AD">
        <w:t>А. При підвищенні проникності обох іонів.</w:t>
      </w:r>
    </w:p>
    <w:p w:rsidR="00B565DF" w:rsidRPr="007154AD" w:rsidRDefault="00B565DF" w:rsidP="007154AD">
      <w:pPr>
        <w:spacing w:line="360" w:lineRule="auto"/>
        <w:ind w:firstLine="709"/>
        <w:jc w:val="both"/>
      </w:pPr>
      <w:r w:rsidRPr="007154AD">
        <w:lastRenderedPageBreak/>
        <w:t>B. При зниженні проникності обох іонів.</w:t>
      </w:r>
    </w:p>
    <w:p w:rsidR="00B565DF" w:rsidRPr="007154AD" w:rsidRDefault="00B565DF" w:rsidP="007154AD">
      <w:pPr>
        <w:spacing w:line="360" w:lineRule="auto"/>
        <w:ind w:firstLine="709"/>
        <w:jc w:val="both"/>
      </w:pPr>
      <w:r w:rsidRPr="007154AD">
        <w:t>C. Підвищення проникності для натрію.</w:t>
      </w:r>
    </w:p>
    <w:p w:rsidR="00B565DF" w:rsidRPr="007154AD" w:rsidRDefault="00B565DF" w:rsidP="007154AD">
      <w:pPr>
        <w:spacing w:line="360" w:lineRule="auto"/>
        <w:ind w:firstLine="709"/>
        <w:jc w:val="both"/>
      </w:pPr>
      <w:r w:rsidRPr="007154AD">
        <w:t>D. При підвищенні проникності калію.</w:t>
      </w:r>
    </w:p>
    <w:p w:rsidR="00B565DF" w:rsidRPr="007154AD" w:rsidRDefault="00B565DF" w:rsidP="007154AD">
      <w:pPr>
        <w:spacing w:line="360" w:lineRule="auto"/>
        <w:ind w:firstLine="709"/>
        <w:jc w:val="both"/>
      </w:pPr>
      <w:r w:rsidRPr="007154AD">
        <w:t>Е. -</w:t>
      </w:r>
    </w:p>
    <w:p w:rsidR="00B565DF" w:rsidRPr="007154AD" w:rsidRDefault="00B565DF" w:rsidP="007154AD">
      <w:pPr>
        <w:spacing w:line="360" w:lineRule="auto"/>
        <w:ind w:firstLine="709"/>
        <w:jc w:val="both"/>
      </w:pPr>
    </w:p>
    <w:p w:rsidR="00B565DF" w:rsidRPr="007154AD" w:rsidRDefault="00B565DF" w:rsidP="007154AD">
      <w:pPr>
        <w:spacing w:line="360" w:lineRule="auto"/>
        <w:ind w:firstLine="709"/>
        <w:jc w:val="both"/>
      </w:pPr>
      <w:r w:rsidRPr="007154AD">
        <w:t>3. У заповнену ізотонічним розчином хлориду натрію спеціальну камеру, де підтримується постійна температура, поміщений ізольований сідничний нерв жаби. За його електричної стимуляції за допомогою підсилювача біострумів реєструється потенціал дії. За якої зміни концентрації іонів виникне збільшення амплітуди потенціалів дії?</w:t>
      </w:r>
    </w:p>
    <w:p w:rsidR="00B565DF" w:rsidRPr="007154AD" w:rsidRDefault="00B565DF" w:rsidP="007154AD">
      <w:pPr>
        <w:spacing w:line="360" w:lineRule="auto"/>
        <w:ind w:firstLine="709"/>
        <w:jc w:val="both"/>
      </w:pPr>
      <w:r w:rsidRPr="007154AD">
        <w:t>А. У разі підвищення внутрішньоклітинної концентрації іонів натрію.</w:t>
      </w:r>
    </w:p>
    <w:p w:rsidR="00B565DF" w:rsidRPr="007154AD" w:rsidRDefault="00B565DF" w:rsidP="007154AD">
      <w:pPr>
        <w:spacing w:line="360" w:lineRule="auto"/>
        <w:ind w:firstLine="709"/>
        <w:jc w:val="both"/>
      </w:pPr>
      <w:r w:rsidRPr="007154AD">
        <w:t>B. У разі підвищення позаклітинної концентрації іонів натрію.</w:t>
      </w:r>
    </w:p>
    <w:p w:rsidR="00B565DF" w:rsidRPr="007154AD" w:rsidRDefault="00B565DF" w:rsidP="007154AD">
      <w:pPr>
        <w:spacing w:line="360" w:lineRule="auto"/>
        <w:ind w:firstLine="709"/>
        <w:jc w:val="both"/>
      </w:pPr>
      <w:r w:rsidRPr="007154AD">
        <w:t>C. Підвищення позаклітинної концентрації іонів калію.</w:t>
      </w:r>
    </w:p>
    <w:p w:rsidR="00B565DF" w:rsidRPr="007154AD" w:rsidRDefault="00B565DF" w:rsidP="007154AD">
      <w:pPr>
        <w:spacing w:line="360" w:lineRule="auto"/>
        <w:ind w:firstLine="709"/>
        <w:jc w:val="both"/>
      </w:pPr>
      <w:r w:rsidRPr="007154AD">
        <w:t>D. При зниженні внутрішньоклітинної концентрації іонів калію.</w:t>
      </w:r>
    </w:p>
    <w:p w:rsidR="00B565DF" w:rsidRPr="007154AD" w:rsidRDefault="00B565DF" w:rsidP="007154AD">
      <w:pPr>
        <w:spacing w:line="360" w:lineRule="auto"/>
        <w:ind w:firstLine="709"/>
        <w:jc w:val="both"/>
      </w:pPr>
      <w:r w:rsidRPr="007154AD">
        <w:t>Е. -</w:t>
      </w:r>
    </w:p>
    <w:p w:rsidR="00B565DF" w:rsidRPr="007154AD" w:rsidRDefault="00B565DF" w:rsidP="007154AD">
      <w:pPr>
        <w:spacing w:line="360" w:lineRule="auto"/>
        <w:ind w:firstLine="709"/>
        <w:jc w:val="both"/>
      </w:pPr>
    </w:p>
    <w:p w:rsidR="00B565DF" w:rsidRPr="007154AD" w:rsidRDefault="00B565DF" w:rsidP="007154AD">
      <w:pPr>
        <w:spacing w:line="360" w:lineRule="auto"/>
        <w:ind w:firstLine="709"/>
        <w:jc w:val="both"/>
      </w:pPr>
      <w:r w:rsidRPr="007154AD">
        <w:t xml:space="preserve">4. У тварини під наркозом виділено та </w:t>
      </w:r>
      <w:r w:rsidR="008D7A61">
        <w:rPr>
          <w:lang w:val="uk-UA"/>
        </w:rPr>
        <w:t>пересічено</w:t>
      </w:r>
      <w:r w:rsidRPr="007154AD">
        <w:t xml:space="preserve"> чутливу гілку стегнового нерва. Як зміниться просвіт судин шкіри стегна, реєстрований капіляроскопом, якщо дистальний відрізок перерізаного нерва</w:t>
      </w:r>
      <w:r w:rsidR="008D7A61">
        <w:rPr>
          <w:lang w:val="uk-UA"/>
        </w:rPr>
        <w:t xml:space="preserve"> підвергнути</w:t>
      </w:r>
      <w:r w:rsidRPr="007154AD">
        <w:t xml:space="preserve"> електричн</w:t>
      </w:r>
      <w:r w:rsidR="008D7A61">
        <w:rPr>
          <w:lang w:val="uk-UA"/>
        </w:rPr>
        <w:t>ій</w:t>
      </w:r>
      <w:r w:rsidRPr="007154AD">
        <w:t xml:space="preserve"> стимуляції?</w:t>
      </w:r>
    </w:p>
    <w:p w:rsidR="00B565DF" w:rsidRPr="007154AD" w:rsidRDefault="00B565DF" w:rsidP="007154AD">
      <w:pPr>
        <w:spacing w:line="360" w:lineRule="auto"/>
        <w:ind w:firstLine="709"/>
        <w:jc w:val="both"/>
      </w:pPr>
      <w:r w:rsidRPr="007154AD">
        <w:t>А. Звузиться.</w:t>
      </w:r>
    </w:p>
    <w:p w:rsidR="00B565DF" w:rsidRPr="007154AD" w:rsidRDefault="00B565DF" w:rsidP="007154AD">
      <w:pPr>
        <w:spacing w:line="360" w:lineRule="auto"/>
        <w:ind w:firstLine="709"/>
        <w:jc w:val="both"/>
      </w:pPr>
      <w:r w:rsidRPr="007154AD">
        <w:t>B. Не зміниться.</w:t>
      </w:r>
    </w:p>
    <w:p w:rsidR="00B565DF" w:rsidRPr="007154AD" w:rsidRDefault="00B565DF" w:rsidP="007154AD">
      <w:pPr>
        <w:spacing w:line="360" w:lineRule="auto"/>
        <w:ind w:firstLine="709"/>
        <w:jc w:val="both"/>
      </w:pPr>
      <w:r w:rsidRPr="007154AD">
        <w:t>C. Розшириться.</w:t>
      </w:r>
    </w:p>
    <w:p w:rsidR="00B565DF" w:rsidRPr="007154AD" w:rsidRDefault="00B565DF" w:rsidP="007154AD">
      <w:pPr>
        <w:spacing w:line="360" w:lineRule="auto"/>
        <w:ind w:firstLine="709"/>
        <w:jc w:val="both"/>
      </w:pPr>
      <w:r w:rsidRPr="007154AD">
        <w:t>D. -</w:t>
      </w:r>
    </w:p>
    <w:p w:rsidR="00B565DF" w:rsidRPr="007154AD" w:rsidRDefault="00B565DF" w:rsidP="007154AD">
      <w:pPr>
        <w:spacing w:line="360" w:lineRule="auto"/>
        <w:ind w:firstLine="709"/>
        <w:jc w:val="both"/>
      </w:pPr>
      <w:r w:rsidRPr="007154AD">
        <w:t>E. -</w:t>
      </w:r>
    </w:p>
    <w:p w:rsidR="00B565DF" w:rsidRPr="007154AD" w:rsidRDefault="00B565DF" w:rsidP="007154AD">
      <w:pPr>
        <w:spacing w:line="360" w:lineRule="auto"/>
        <w:ind w:firstLine="709"/>
        <w:jc w:val="both"/>
      </w:pPr>
    </w:p>
    <w:p w:rsidR="00B565DF" w:rsidRPr="007154AD" w:rsidRDefault="00B565DF" w:rsidP="007154AD">
      <w:pPr>
        <w:spacing w:line="360" w:lineRule="auto"/>
        <w:ind w:firstLine="709"/>
        <w:jc w:val="both"/>
      </w:pPr>
      <w:r w:rsidRPr="007154AD">
        <w:t>5. При прописуванні рецепта на розчин для ін'єкцій лікар повинен вказати</w:t>
      </w:r>
    </w:p>
    <w:p w:rsidR="00B565DF" w:rsidRPr="007154AD" w:rsidRDefault="00B565DF" w:rsidP="007154AD">
      <w:pPr>
        <w:spacing w:line="360" w:lineRule="auto"/>
        <w:ind w:firstLine="709"/>
        <w:jc w:val="both"/>
      </w:pPr>
      <w:r w:rsidRPr="007154AD">
        <w:t>А. Концентрацію, обсяг та кількість.</w:t>
      </w:r>
    </w:p>
    <w:p w:rsidR="00B565DF" w:rsidRPr="007154AD" w:rsidRDefault="00B565DF" w:rsidP="007154AD">
      <w:pPr>
        <w:spacing w:line="360" w:lineRule="auto"/>
        <w:ind w:firstLine="709"/>
        <w:jc w:val="both"/>
      </w:pPr>
      <w:r w:rsidRPr="007154AD">
        <w:lastRenderedPageBreak/>
        <w:t>В. Час введення, кратність введення та температуру речовини, що вводиться.</w:t>
      </w:r>
    </w:p>
    <w:p w:rsidR="00B565DF" w:rsidRPr="007154AD" w:rsidRDefault="00B565DF" w:rsidP="007154AD">
      <w:pPr>
        <w:spacing w:line="360" w:lineRule="auto"/>
        <w:ind w:firstLine="709"/>
        <w:jc w:val="both"/>
      </w:pPr>
      <w:r w:rsidRPr="007154AD">
        <w:t>С. Вказівка ​​про спосіб приготування розчину, стерильності, апірогенності.</w:t>
      </w:r>
    </w:p>
    <w:p w:rsidR="00B565DF" w:rsidRPr="007154AD" w:rsidRDefault="00B565DF" w:rsidP="007154AD">
      <w:pPr>
        <w:spacing w:line="360" w:lineRule="auto"/>
        <w:ind w:firstLine="709"/>
        <w:jc w:val="both"/>
      </w:pPr>
      <w:r w:rsidRPr="007154AD">
        <w:t>D. -</w:t>
      </w:r>
    </w:p>
    <w:p w:rsidR="00D96F42" w:rsidRDefault="0041579A" w:rsidP="00D96F42">
      <w:pPr>
        <w:spacing w:line="360" w:lineRule="auto"/>
        <w:ind w:firstLine="709"/>
        <w:jc w:val="both"/>
      </w:pPr>
      <w:r>
        <w:t>E. -</w:t>
      </w:r>
    </w:p>
    <w:p w:rsidR="00BF3F42" w:rsidRPr="0041579A" w:rsidRDefault="00BF3F42" w:rsidP="0041579A">
      <w:pPr>
        <w:spacing w:line="360" w:lineRule="auto"/>
        <w:jc w:val="both"/>
      </w:pPr>
      <w:r w:rsidRPr="007154AD">
        <w:rPr>
          <w:b/>
        </w:rPr>
        <w:t>Теоретичні питання:</w:t>
      </w:r>
    </w:p>
    <w:p w:rsidR="00A70661" w:rsidRPr="00244C37" w:rsidRDefault="00BD7BDA" w:rsidP="00244C37">
      <w:pPr>
        <w:spacing w:line="360" w:lineRule="auto"/>
        <w:ind w:firstLine="709"/>
        <w:jc w:val="both"/>
      </w:pPr>
      <w:r w:rsidRPr="007154AD">
        <w:t>1. Поняття про анестезуючу дію. Види місцевої анестезії. Місцевоанестезуючі засоби: анестезин, новокаїн, дикаїн, лідокаїну гідрохлорид, артикаїн та ін. Вплив на процеси генерації та проведення нервових імпульсів. Застосування для поверхневої, інфільтраційної, провідникової, спинномозкової анестезії, для виробництва блокад. Резорбтивна дія місцевих анестетиків,</w:t>
      </w:r>
      <w:r w:rsidR="00BF3F42" w:rsidRPr="007154AD">
        <w:t>його клінічне</w:t>
      </w:r>
      <w:r w:rsidR="008D7A61">
        <w:rPr>
          <w:lang w:val="uk-UA"/>
        </w:rPr>
        <w:t xml:space="preserve"> </w:t>
      </w:r>
      <w:r w:rsidRPr="007154AD">
        <w:t>використання. Можливість розвитку</w:t>
      </w:r>
      <w:r w:rsidR="00BF3F42" w:rsidRPr="007154AD">
        <w:tab/>
      </w:r>
      <w:r w:rsidR="008D7A61">
        <w:rPr>
          <w:lang w:val="uk-UA"/>
        </w:rPr>
        <w:t>залежності</w:t>
      </w:r>
      <w:r w:rsidR="00BF3F42" w:rsidRPr="007154AD">
        <w:t>: кокаїнізм.</w:t>
      </w:r>
    </w:p>
    <w:p w:rsidR="009A640E" w:rsidRDefault="00244C37" w:rsidP="009C4724">
      <w:pPr>
        <w:spacing w:line="360" w:lineRule="auto"/>
        <w:rPr>
          <w:b/>
        </w:rPr>
      </w:pPr>
      <w:r>
        <w:rPr>
          <w:b/>
        </w:rPr>
        <w:t>Демонстрація впливу новокаїну на організм тварини.</w:t>
      </w:r>
    </w:p>
    <w:p w:rsidR="00244C37" w:rsidRPr="007154AD" w:rsidRDefault="00244C37" w:rsidP="00244C37">
      <w:pPr>
        <w:spacing w:line="360" w:lineRule="auto"/>
        <w:jc w:val="both"/>
        <w:rPr>
          <w:b/>
        </w:rPr>
      </w:pPr>
      <w:r>
        <w:rPr>
          <w:b/>
        </w:rPr>
        <w:t>На симуляторі:</w:t>
      </w:r>
    </w:p>
    <w:p w:rsidR="009A640E" w:rsidRPr="007154AD" w:rsidRDefault="009A640E" w:rsidP="007154AD">
      <w:pPr>
        <w:spacing w:line="360" w:lineRule="auto"/>
        <w:ind w:firstLine="709"/>
        <w:jc w:val="both"/>
      </w:pPr>
      <w:r w:rsidRPr="007154AD">
        <w:rPr>
          <w:u w:val="single"/>
        </w:rPr>
        <w:t>Позиція 1 (кнопка 1):</w:t>
      </w:r>
      <w:r w:rsidRPr="007154AD">
        <w:t>до введення препарату. Усі показники в нормі. Поведінка у нормі.</w:t>
      </w:r>
    </w:p>
    <w:p w:rsidR="009A640E" w:rsidRPr="007154AD" w:rsidRDefault="009A640E" w:rsidP="007154AD">
      <w:pPr>
        <w:spacing w:line="360" w:lineRule="auto"/>
        <w:ind w:firstLine="709"/>
        <w:jc w:val="both"/>
        <w:rPr>
          <w:b/>
        </w:rPr>
      </w:pPr>
      <w:r w:rsidRPr="007154AD">
        <w:rPr>
          <w:u w:val="single"/>
        </w:rPr>
        <w:t>Позиція 2 (кнопка 2):</w:t>
      </w:r>
      <w:r w:rsidRPr="007154AD">
        <w:t>після уколу голкою в хвіст: збудження, посилення рефлексів, тремтіння, відсмикування хвоста</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серце: почастішання ритму, можлива аритмія.</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і збільшується амплітуда,</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без змін,</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збільшення до 7,7 ммоль/л,</w:t>
      </w:r>
    </w:p>
    <w:p w:rsidR="009A640E" w:rsidRPr="007154AD" w:rsidRDefault="009A640E" w:rsidP="007154AD">
      <w:pPr>
        <w:pStyle w:val="a4"/>
        <w:numPr>
          <w:ilvl w:val="0"/>
          <w:numId w:val="1"/>
        </w:numPr>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збільшення до 140 мм рт. ст.</w:t>
      </w:r>
    </w:p>
    <w:p w:rsidR="009A640E" w:rsidRPr="007154AD" w:rsidRDefault="009A640E" w:rsidP="007154AD">
      <w:pPr>
        <w:spacing w:line="360" w:lineRule="auto"/>
        <w:ind w:firstLine="709"/>
        <w:jc w:val="both"/>
      </w:pPr>
      <w:r w:rsidRPr="007154AD">
        <w:rPr>
          <w:u w:val="single"/>
        </w:rPr>
        <w:t>Кнопка 3:</w:t>
      </w:r>
      <w:r w:rsidRPr="007154AD">
        <w:t>зіниця ока (розширюється).</w:t>
      </w:r>
    </w:p>
    <w:p w:rsidR="009A640E" w:rsidRPr="007154AD" w:rsidRDefault="009A640E" w:rsidP="007154AD">
      <w:pPr>
        <w:pStyle w:val="a4"/>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(розширення периферичних бронхів).</w:t>
      </w:r>
    </w:p>
    <w:p w:rsidR="009A640E" w:rsidRPr="007154AD" w:rsidRDefault="009A640E" w:rsidP="007154AD">
      <w:pPr>
        <w:pStyle w:val="a4"/>
        <w:spacing w:after="0" w:line="360" w:lineRule="auto"/>
        <w:ind w:left="0" w:firstLine="709"/>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судини мікроциркуляції – звуження.</w:t>
      </w:r>
    </w:p>
    <w:p w:rsidR="009A640E" w:rsidRDefault="009A640E" w:rsidP="007154AD">
      <w:pPr>
        <w:spacing w:line="360" w:lineRule="auto"/>
        <w:ind w:firstLine="709"/>
        <w:jc w:val="both"/>
      </w:pPr>
      <w:r w:rsidRPr="007154AD">
        <w:rPr>
          <w:u w:val="single"/>
        </w:rPr>
        <w:lastRenderedPageBreak/>
        <w:t>Кнопка 6</w:t>
      </w:r>
      <w:r w:rsidRPr="007154AD">
        <w:t>- введення новокаїну в хвіст, а потім укол - всі показники залишаються в нормі (новокаїн має місцевий знеболюючий ефект)</w:t>
      </w:r>
    </w:p>
    <w:p w:rsidR="00244C37" w:rsidRPr="00244C37" w:rsidRDefault="00244C37" w:rsidP="00244C37">
      <w:pPr>
        <w:spacing w:line="360" w:lineRule="auto"/>
        <w:jc w:val="both"/>
        <w:rPr>
          <w:b/>
        </w:rPr>
      </w:pPr>
      <w:r w:rsidRPr="00D1716C">
        <w:rPr>
          <w:b/>
        </w:rPr>
        <w:t>Набір завдань для перевірки досягнення мети навчання:</w:t>
      </w:r>
    </w:p>
    <w:p w:rsidR="00244C37" w:rsidRPr="007154AD" w:rsidRDefault="00244C37" w:rsidP="00244C37">
      <w:pPr>
        <w:spacing w:line="360" w:lineRule="auto"/>
        <w:ind w:firstLine="709"/>
        <w:jc w:val="both"/>
        <w:rPr>
          <w:color w:val="010302"/>
        </w:rPr>
      </w:pPr>
      <w:r w:rsidRPr="007154AD">
        <w:rPr>
          <w:bCs/>
          <w:color w:val="000000"/>
        </w:rPr>
        <w:t>1.</w:t>
      </w:r>
      <w:r w:rsidRPr="007154AD">
        <w:rPr>
          <w:color w:val="000000"/>
        </w:rPr>
        <w:t>До засобів, що пригнічують аферентну іннервацію, належать:</w:t>
      </w:r>
    </w:p>
    <w:p w:rsidR="00244C37" w:rsidRPr="007154AD" w:rsidRDefault="00244C37" w:rsidP="00244C37">
      <w:pPr>
        <w:spacing w:line="360" w:lineRule="auto"/>
        <w:ind w:firstLine="709"/>
        <w:jc w:val="both"/>
        <w:rPr>
          <w:color w:val="000000"/>
        </w:rPr>
      </w:pPr>
      <w:r w:rsidRPr="007154AD">
        <w:rPr>
          <w:color w:val="000000"/>
        </w:rPr>
        <w:t>А. Дратівливі засоби</w:t>
      </w:r>
    </w:p>
    <w:p w:rsidR="00244C37" w:rsidRPr="007154AD" w:rsidRDefault="00244C37" w:rsidP="00244C37">
      <w:pPr>
        <w:spacing w:line="360" w:lineRule="auto"/>
        <w:ind w:firstLine="709"/>
        <w:jc w:val="both"/>
        <w:rPr>
          <w:color w:val="000000"/>
        </w:rPr>
      </w:pPr>
      <w:r w:rsidRPr="007154AD">
        <w:rPr>
          <w:color w:val="000000"/>
        </w:rPr>
        <w:t>В. В'яжучі засоби</w:t>
      </w:r>
    </w:p>
    <w:p w:rsidR="00244C37" w:rsidRPr="007154AD" w:rsidRDefault="00244C37" w:rsidP="00244C37">
      <w:pPr>
        <w:spacing w:line="360" w:lineRule="auto"/>
        <w:ind w:firstLine="709"/>
        <w:jc w:val="both"/>
        <w:rPr>
          <w:color w:val="000000"/>
        </w:rPr>
      </w:pPr>
      <w:r w:rsidRPr="007154AD">
        <w:rPr>
          <w:color w:val="000000"/>
        </w:rPr>
        <w:t>С. Обволікаючі засоби</w:t>
      </w:r>
    </w:p>
    <w:p w:rsidR="00244C37" w:rsidRPr="007154AD" w:rsidRDefault="00244C37" w:rsidP="00244C37">
      <w:pPr>
        <w:spacing w:line="360" w:lineRule="auto"/>
        <w:ind w:firstLine="709"/>
        <w:jc w:val="both"/>
        <w:rPr>
          <w:color w:val="000000"/>
        </w:rPr>
      </w:pPr>
      <w:r w:rsidRPr="007154AD">
        <w:rPr>
          <w:color w:val="000000"/>
        </w:rPr>
        <w:t>D. Засоби, що адсорбують.</w:t>
      </w:r>
    </w:p>
    <w:p w:rsidR="00244C37" w:rsidRPr="007154AD" w:rsidRDefault="00244C37" w:rsidP="00244C37">
      <w:pPr>
        <w:spacing w:line="360" w:lineRule="auto"/>
        <w:ind w:firstLine="709"/>
        <w:jc w:val="both"/>
        <w:rPr>
          <w:color w:val="010302"/>
        </w:rPr>
      </w:pPr>
      <w:r w:rsidRPr="007154AD">
        <w:rPr>
          <w:color w:val="000000"/>
        </w:rPr>
        <w:t>E. -</w:t>
      </w:r>
    </w:p>
    <w:p w:rsidR="00244C37" w:rsidRPr="007154AD" w:rsidRDefault="00244C37" w:rsidP="00244C37">
      <w:pPr>
        <w:spacing w:line="360" w:lineRule="auto"/>
        <w:ind w:firstLine="709"/>
        <w:jc w:val="both"/>
        <w:rPr>
          <w:b/>
          <w:bCs/>
          <w:color w:val="000000"/>
        </w:rPr>
      </w:pPr>
    </w:p>
    <w:p w:rsidR="00244C37" w:rsidRPr="007154AD" w:rsidRDefault="00244C37" w:rsidP="00244C37">
      <w:pPr>
        <w:spacing w:line="360" w:lineRule="auto"/>
        <w:ind w:firstLine="709"/>
        <w:jc w:val="both"/>
        <w:rPr>
          <w:color w:val="010302"/>
        </w:rPr>
      </w:pPr>
      <w:r w:rsidRPr="007154AD">
        <w:rPr>
          <w:bCs/>
          <w:color w:val="000000"/>
        </w:rPr>
        <w:t>2.</w:t>
      </w:r>
      <w:r w:rsidRPr="007154AD">
        <w:rPr>
          <w:color w:val="000000"/>
        </w:rPr>
        <w:t>Два нервово-м'язові препарати жаби поміщені в розчин місцевоанестезуючого засобу. Один із них стимулюється прямокутними електричними імпульсами, інший – ні. Швидкість розвитку блокади рухових нервів виявляється більшою у стимульованому препараті. Про що це каже?</w:t>
      </w:r>
    </w:p>
    <w:p w:rsidR="00244C37" w:rsidRPr="007154AD" w:rsidRDefault="00244C37" w:rsidP="00244C37">
      <w:pPr>
        <w:tabs>
          <w:tab w:val="left" w:pos="2324"/>
        </w:tabs>
        <w:spacing w:line="360" w:lineRule="auto"/>
        <w:ind w:right="87" w:firstLine="709"/>
        <w:jc w:val="both"/>
        <w:rPr>
          <w:color w:val="000000"/>
        </w:rPr>
      </w:pPr>
      <w:r w:rsidRPr="007154AD">
        <w:rPr>
          <w:color w:val="000000"/>
        </w:rPr>
        <w:t>А. Про блокаду п/з натрієвих каналів незалежно від стану.</w:t>
      </w:r>
    </w:p>
    <w:p w:rsidR="00244C37" w:rsidRPr="007154AD" w:rsidRDefault="00244C37" w:rsidP="00244C37">
      <w:pPr>
        <w:tabs>
          <w:tab w:val="left" w:pos="2324"/>
        </w:tabs>
        <w:spacing w:line="360" w:lineRule="auto"/>
        <w:ind w:right="87" w:firstLine="709"/>
        <w:jc w:val="both"/>
        <w:rPr>
          <w:color w:val="000000"/>
        </w:rPr>
      </w:pPr>
      <w:r w:rsidRPr="007154AD">
        <w:rPr>
          <w:color w:val="000000"/>
        </w:rPr>
        <w:t>B. Про прискорення інактивації під/з натрієвих каналів.</w:t>
      </w:r>
    </w:p>
    <w:p w:rsidR="00244C37" w:rsidRPr="007154AD" w:rsidRDefault="008D7A61" w:rsidP="00244C37">
      <w:pPr>
        <w:tabs>
          <w:tab w:val="left" w:pos="2324"/>
        </w:tabs>
        <w:spacing w:line="360" w:lineRule="auto"/>
        <w:ind w:right="87" w:firstLine="709"/>
        <w:jc w:val="both"/>
        <w:rPr>
          <w:color w:val="000000"/>
        </w:rPr>
      </w:pPr>
      <w:r>
        <w:rPr>
          <w:color w:val="000000"/>
        </w:rPr>
        <w:t>C. Про блокаду п</w:t>
      </w:r>
      <w:r w:rsidR="00244C37" w:rsidRPr="007154AD">
        <w:rPr>
          <w:color w:val="000000"/>
        </w:rPr>
        <w:t>/з натрієвих каналів у вихідному закритому стані.</w:t>
      </w:r>
    </w:p>
    <w:p w:rsidR="00244C37" w:rsidRPr="007154AD" w:rsidRDefault="00244C37" w:rsidP="00244C37">
      <w:pPr>
        <w:tabs>
          <w:tab w:val="left" w:pos="2324"/>
        </w:tabs>
        <w:spacing w:line="360" w:lineRule="auto"/>
        <w:ind w:right="87" w:firstLine="709"/>
        <w:jc w:val="both"/>
        <w:rPr>
          <w:color w:val="000000"/>
        </w:rPr>
      </w:pPr>
      <w:r w:rsidRPr="007154AD">
        <w:rPr>
          <w:color w:val="000000"/>
        </w:rPr>
        <w:t>D. -</w:t>
      </w:r>
    </w:p>
    <w:p w:rsidR="00244C37" w:rsidRPr="007154AD" w:rsidRDefault="00244C37" w:rsidP="00244C37">
      <w:pPr>
        <w:tabs>
          <w:tab w:val="left" w:pos="2324"/>
        </w:tabs>
        <w:spacing w:line="360" w:lineRule="auto"/>
        <w:ind w:right="87" w:firstLine="709"/>
        <w:jc w:val="both"/>
        <w:rPr>
          <w:color w:val="010302"/>
        </w:rPr>
      </w:pPr>
      <w:r w:rsidRPr="007154AD">
        <w:rPr>
          <w:color w:val="000000"/>
        </w:rPr>
        <w:t>E. -</w:t>
      </w:r>
    </w:p>
    <w:p w:rsidR="00244C37" w:rsidRPr="007154AD" w:rsidRDefault="00244C37" w:rsidP="00244C37">
      <w:pPr>
        <w:spacing w:line="360" w:lineRule="auto"/>
        <w:ind w:right="168" w:firstLine="709"/>
        <w:jc w:val="both"/>
        <w:rPr>
          <w:b/>
          <w:bCs/>
          <w:color w:val="000000"/>
        </w:rPr>
      </w:pPr>
    </w:p>
    <w:p w:rsidR="00244C37" w:rsidRPr="007154AD" w:rsidRDefault="00244C37" w:rsidP="00244C37">
      <w:pPr>
        <w:spacing w:line="360" w:lineRule="auto"/>
        <w:ind w:right="168" w:firstLine="709"/>
        <w:jc w:val="both"/>
        <w:rPr>
          <w:color w:val="010302"/>
        </w:rPr>
      </w:pPr>
      <w:r w:rsidRPr="007154AD">
        <w:rPr>
          <w:bCs/>
          <w:color w:val="000000"/>
        </w:rPr>
        <w:t>3</w:t>
      </w:r>
      <w:r w:rsidRPr="007154AD">
        <w:rPr>
          <w:color w:val="000000"/>
        </w:rPr>
        <w:t>. Шкіра кисті піддана дії етилхлориду, летючої рідини, що закипає на поверхні руки, що викликає її глибоке охолодження і в результаті - місцеву втрату чутливості. Чи можна назвати це явище місцевою анестезією? Чи слід відносити етилхлорид до місцевоанестезуючих речовин?</w:t>
      </w:r>
    </w:p>
    <w:p w:rsidR="00244C37" w:rsidRPr="007154AD" w:rsidRDefault="00244C37" w:rsidP="00244C37">
      <w:pPr>
        <w:spacing w:line="360" w:lineRule="auto"/>
        <w:ind w:right="88" w:firstLine="709"/>
        <w:jc w:val="both"/>
        <w:rPr>
          <w:color w:val="000000"/>
        </w:rPr>
      </w:pPr>
      <w:r w:rsidRPr="007154AD">
        <w:rPr>
          <w:color w:val="000000"/>
        </w:rPr>
        <w:t>А. Це місцева анестезія та етилхлорид – місцевоанестезуючий засіб.</w:t>
      </w:r>
    </w:p>
    <w:p w:rsidR="00244C37" w:rsidRPr="007154AD" w:rsidRDefault="00244C37" w:rsidP="00244C37">
      <w:pPr>
        <w:spacing w:line="360" w:lineRule="auto"/>
        <w:ind w:right="88" w:firstLine="709"/>
        <w:jc w:val="both"/>
        <w:rPr>
          <w:color w:val="000000"/>
        </w:rPr>
      </w:pPr>
      <w:r w:rsidRPr="007154AD">
        <w:rPr>
          <w:color w:val="000000"/>
        </w:rPr>
        <w:t>B. Це місцева анестезія, але етилхлорид не місцевоанестезуючий засіб.</w:t>
      </w:r>
    </w:p>
    <w:p w:rsidR="00244C37" w:rsidRPr="007154AD" w:rsidRDefault="00244C37" w:rsidP="00244C37">
      <w:pPr>
        <w:spacing w:line="360" w:lineRule="auto"/>
        <w:ind w:right="88" w:firstLine="709"/>
        <w:jc w:val="both"/>
        <w:rPr>
          <w:color w:val="000000"/>
        </w:rPr>
      </w:pPr>
      <w:r w:rsidRPr="007154AD">
        <w:rPr>
          <w:color w:val="000000"/>
        </w:rPr>
        <w:t>C. Це місцева анестезія.</w:t>
      </w:r>
    </w:p>
    <w:p w:rsidR="00244C37" w:rsidRPr="007154AD" w:rsidRDefault="00244C37" w:rsidP="00244C37">
      <w:pPr>
        <w:spacing w:line="360" w:lineRule="auto"/>
        <w:ind w:right="88" w:firstLine="709"/>
        <w:jc w:val="both"/>
        <w:rPr>
          <w:color w:val="000000"/>
        </w:rPr>
      </w:pPr>
      <w:r w:rsidRPr="007154AD">
        <w:rPr>
          <w:color w:val="000000"/>
        </w:rPr>
        <w:lastRenderedPageBreak/>
        <w:t>D.-</w:t>
      </w:r>
    </w:p>
    <w:p w:rsidR="00244C37" w:rsidRPr="007154AD" w:rsidRDefault="00244C37" w:rsidP="00244C37">
      <w:pPr>
        <w:spacing w:line="360" w:lineRule="auto"/>
        <w:ind w:right="88" w:firstLine="709"/>
        <w:jc w:val="both"/>
        <w:rPr>
          <w:color w:val="010302"/>
        </w:rPr>
      </w:pPr>
      <w:r w:rsidRPr="007154AD">
        <w:rPr>
          <w:color w:val="000000"/>
        </w:rPr>
        <w:t>E.-</w:t>
      </w:r>
    </w:p>
    <w:p w:rsidR="00244C37" w:rsidRPr="007154AD" w:rsidRDefault="00244C37" w:rsidP="00244C37">
      <w:pPr>
        <w:spacing w:line="360" w:lineRule="auto"/>
        <w:ind w:right="88" w:firstLine="709"/>
        <w:jc w:val="both"/>
        <w:rPr>
          <w:b/>
          <w:bCs/>
          <w:color w:val="000000"/>
        </w:rPr>
      </w:pPr>
    </w:p>
    <w:p w:rsidR="00244C37" w:rsidRPr="007154AD" w:rsidRDefault="00244C37" w:rsidP="00244C37">
      <w:pPr>
        <w:spacing w:line="360" w:lineRule="auto"/>
        <w:ind w:right="88" w:firstLine="709"/>
        <w:jc w:val="both"/>
        <w:rPr>
          <w:color w:val="010302"/>
        </w:rPr>
      </w:pPr>
      <w:r w:rsidRPr="007154AD">
        <w:rPr>
          <w:bCs/>
          <w:color w:val="000000"/>
        </w:rPr>
        <w:t>4.</w:t>
      </w:r>
      <w:r w:rsidRPr="007154AD">
        <w:rPr>
          <w:color w:val="000000"/>
        </w:rPr>
        <w:t>В експерименті на гігантському аксоні кальмара новокаїн можна ввести мікропіпеткою внутрішньоклітинно. Як співвідноситься активність новокаїну при поза- та внутрішньоклітинному введенні?</w:t>
      </w:r>
    </w:p>
    <w:p w:rsidR="00244C37" w:rsidRPr="007154AD" w:rsidRDefault="00244C37" w:rsidP="00244C37">
      <w:pPr>
        <w:spacing w:line="360" w:lineRule="auto"/>
        <w:ind w:firstLine="709"/>
        <w:jc w:val="both"/>
        <w:rPr>
          <w:color w:val="000000"/>
        </w:rPr>
      </w:pPr>
      <w:r w:rsidRPr="007154AD">
        <w:rPr>
          <w:color w:val="000000"/>
        </w:rPr>
        <w:t>А. Активність однакова.</w:t>
      </w:r>
    </w:p>
    <w:p w:rsidR="00244C37" w:rsidRPr="007154AD" w:rsidRDefault="00244C37" w:rsidP="00244C37">
      <w:pPr>
        <w:spacing w:line="360" w:lineRule="auto"/>
        <w:ind w:firstLine="709"/>
        <w:jc w:val="both"/>
        <w:rPr>
          <w:color w:val="000000"/>
        </w:rPr>
      </w:pPr>
      <w:r w:rsidRPr="007154AD">
        <w:rPr>
          <w:color w:val="000000"/>
        </w:rPr>
        <w:t>B. Активність більша при позаклітинному введенні.</w:t>
      </w:r>
    </w:p>
    <w:p w:rsidR="00244C37" w:rsidRPr="00C5693F" w:rsidRDefault="00244C37" w:rsidP="00C5693F">
      <w:pPr>
        <w:spacing w:line="360" w:lineRule="auto"/>
        <w:ind w:firstLine="709"/>
        <w:jc w:val="both"/>
        <w:rPr>
          <w:color w:val="010302"/>
        </w:rPr>
      </w:pPr>
      <w:r w:rsidRPr="007154AD">
        <w:rPr>
          <w:color w:val="000000"/>
        </w:rPr>
        <w:t>C. Активність</w:t>
      </w:r>
      <w:r w:rsidR="00C5693F">
        <w:rPr>
          <w:color w:val="010302"/>
          <w:lang w:val="uk-UA"/>
        </w:rPr>
        <w:t xml:space="preserve"> </w:t>
      </w:r>
      <w:r w:rsidRPr="007154AD">
        <w:rPr>
          <w:color w:val="000000"/>
        </w:rPr>
        <w:t>більше при внутрішньоклітинному введенні.</w:t>
      </w:r>
    </w:p>
    <w:p w:rsidR="00244C37" w:rsidRPr="007154AD" w:rsidRDefault="00244C37" w:rsidP="00244C37">
      <w:pPr>
        <w:spacing w:line="360" w:lineRule="auto"/>
        <w:ind w:firstLine="709"/>
        <w:jc w:val="both"/>
        <w:rPr>
          <w:color w:val="000000"/>
        </w:rPr>
      </w:pPr>
      <w:r w:rsidRPr="007154AD">
        <w:rPr>
          <w:color w:val="000000"/>
        </w:rPr>
        <w:t>D. -</w:t>
      </w:r>
    </w:p>
    <w:p w:rsidR="00244C37" w:rsidRPr="007154AD" w:rsidRDefault="00244C37" w:rsidP="00244C37">
      <w:pPr>
        <w:spacing w:line="360" w:lineRule="auto"/>
        <w:ind w:firstLine="709"/>
        <w:jc w:val="both"/>
        <w:rPr>
          <w:color w:val="010302"/>
        </w:rPr>
      </w:pPr>
      <w:r w:rsidRPr="007154AD">
        <w:rPr>
          <w:color w:val="000000"/>
        </w:rPr>
        <w:t>E. -</w:t>
      </w:r>
    </w:p>
    <w:p w:rsidR="00244C37" w:rsidRPr="007154AD" w:rsidRDefault="00244C37" w:rsidP="00244C37">
      <w:pPr>
        <w:spacing w:line="360" w:lineRule="auto"/>
        <w:ind w:firstLine="709"/>
        <w:jc w:val="both"/>
        <w:rPr>
          <w:b/>
          <w:bCs/>
          <w:color w:val="000000"/>
        </w:rPr>
      </w:pPr>
    </w:p>
    <w:p w:rsidR="00244C37" w:rsidRPr="007154AD" w:rsidRDefault="00244C37" w:rsidP="00244C37">
      <w:pPr>
        <w:spacing w:line="360" w:lineRule="auto"/>
        <w:ind w:firstLine="709"/>
        <w:jc w:val="both"/>
        <w:rPr>
          <w:color w:val="010302"/>
        </w:rPr>
      </w:pPr>
      <w:r w:rsidRPr="007154AD">
        <w:rPr>
          <w:bCs/>
          <w:color w:val="000000"/>
        </w:rPr>
        <w:t>5.</w:t>
      </w:r>
      <w:r w:rsidRPr="007154AD">
        <w:rPr>
          <w:color w:val="000000"/>
        </w:rPr>
        <w:t>Для якого виду анестезії слід застосовувати 0,5% розчин новокаїну?</w:t>
      </w:r>
    </w:p>
    <w:p w:rsidR="00244C37" w:rsidRPr="007154AD" w:rsidRDefault="00C5693F" w:rsidP="00244C37">
      <w:pPr>
        <w:tabs>
          <w:tab w:val="left" w:pos="9405"/>
        </w:tabs>
        <w:spacing w:line="360" w:lineRule="auto"/>
        <w:ind w:right="88" w:firstLine="709"/>
        <w:jc w:val="both"/>
        <w:rPr>
          <w:color w:val="000000"/>
        </w:rPr>
      </w:pPr>
      <w:r>
        <w:rPr>
          <w:color w:val="000000"/>
        </w:rPr>
        <w:t>А. Термінальна</w:t>
      </w:r>
      <w:r w:rsidR="00244C37" w:rsidRPr="007154AD">
        <w:rPr>
          <w:color w:val="000000"/>
        </w:rPr>
        <w:t>.</w:t>
      </w:r>
    </w:p>
    <w:p w:rsidR="00244C37" w:rsidRPr="007154AD" w:rsidRDefault="00244C37" w:rsidP="00244C37">
      <w:pPr>
        <w:tabs>
          <w:tab w:val="left" w:pos="9405"/>
        </w:tabs>
        <w:spacing w:line="360" w:lineRule="auto"/>
        <w:ind w:right="88" w:firstLine="709"/>
        <w:jc w:val="both"/>
        <w:rPr>
          <w:color w:val="000000"/>
        </w:rPr>
      </w:pPr>
      <w:r w:rsidRPr="007154AD">
        <w:rPr>
          <w:color w:val="000000"/>
        </w:rPr>
        <w:t>B. Інфільтраційн</w:t>
      </w:r>
      <w:r w:rsidR="00C5693F">
        <w:rPr>
          <w:color w:val="000000"/>
          <w:lang w:val="uk-UA"/>
        </w:rPr>
        <w:t>а</w:t>
      </w:r>
      <w:r w:rsidRPr="007154AD">
        <w:rPr>
          <w:color w:val="000000"/>
        </w:rPr>
        <w:t>.</w:t>
      </w:r>
    </w:p>
    <w:p w:rsidR="00244C37" w:rsidRPr="007154AD" w:rsidRDefault="00244C37" w:rsidP="00244C37">
      <w:pPr>
        <w:tabs>
          <w:tab w:val="left" w:pos="9405"/>
        </w:tabs>
        <w:spacing w:line="360" w:lineRule="auto"/>
        <w:ind w:right="88" w:firstLine="709"/>
        <w:jc w:val="both"/>
        <w:rPr>
          <w:color w:val="000000"/>
        </w:rPr>
      </w:pPr>
      <w:r w:rsidRPr="007154AD">
        <w:rPr>
          <w:color w:val="000000"/>
        </w:rPr>
        <w:t>C. Провідников</w:t>
      </w:r>
      <w:r w:rsidR="00C5693F">
        <w:rPr>
          <w:color w:val="000000"/>
          <w:lang w:val="uk-UA"/>
        </w:rPr>
        <w:t>а</w:t>
      </w:r>
      <w:r w:rsidRPr="007154AD">
        <w:rPr>
          <w:color w:val="000000"/>
        </w:rPr>
        <w:t>.</w:t>
      </w:r>
    </w:p>
    <w:p w:rsidR="00244C37" w:rsidRPr="007154AD" w:rsidRDefault="00244C37" w:rsidP="00244C37">
      <w:pPr>
        <w:tabs>
          <w:tab w:val="left" w:pos="9405"/>
        </w:tabs>
        <w:spacing w:line="360" w:lineRule="auto"/>
        <w:ind w:right="88" w:firstLine="709"/>
        <w:jc w:val="both"/>
        <w:rPr>
          <w:color w:val="000000"/>
        </w:rPr>
      </w:pPr>
      <w:r w:rsidRPr="007154AD">
        <w:rPr>
          <w:color w:val="000000"/>
        </w:rPr>
        <w:t>D. Спинномозков</w:t>
      </w:r>
      <w:r w:rsidR="00C5693F">
        <w:rPr>
          <w:color w:val="000000"/>
          <w:lang w:val="uk-UA"/>
        </w:rPr>
        <w:t>а</w:t>
      </w:r>
      <w:r w:rsidRPr="007154AD">
        <w:rPr>
          <w:color w:val="000000"/>
        </w:rPr>
        <w:t>.</w:t>
      </w:r>
    </w:p>
    <w:p w:rsidR="00244C37" w:rsidRPr="007154AD" w:rsidRDefault="00244C37" w:rsidP="00244C37">
      <w:pPr>
        <w:tabs>
          <w:tab w:val="left" w:pos="9405"/>
        </w:tabs>
        <w:spacing w:line="360" w:lineRule="auto"/>
        <w:ind w:right="88" w:firstLine="709"/>
        <w:jc w:val="both"/>
        <w:rPr>
          <w:color w:val="000000"/>
        </w:rPr>
      </w:pPr>
      <w:r w:rsidRPr="007154AD">
        <w:rPr>
          <w:color w:val="000000"/>
        </w:rPr>
        <w:t>E. -</w:t>
      </w:r>
    </w:p>
    <w:p w:rsidR="00244C37" w:rsidRPr="007154AD" w:rsidRDefault="00244C37" w:rsidP="00244C37">
      <w:pPr>
        <w:tabs>
          <w:tab w:val="left" w:pos="9405"/>
        </w:tabs>
        <w:spacing w:line="360" w:lineRule="auto"/>
        <w:ind w:right="88" w:firstLine="709"/>
        <w:jc w:val="both"/>
        <w:rPr>
          <w:color w:val="000000"/>
        </w:rPr>
      </w:pPr>
    </w:p>
    <w:p w:rsidR="00244C37" w:rsidRPr="007154AD" w:rsidRDefault="00244C37" w:rsidP="00244C37">
      <w:pPr>
        <w:tabs>
          <w:tab w:val="left" w:pos="9405"/>
        </w:tabs>
        <w:spacing w:line="360" w:lineRule="auto"/>
        <w:ind w:right="88" w:firstLine="709"/>
        <w:jc w:val="both"/>
        <w:rPr>
          <w:color w:val="010302"/>
        </w:rPr>
      </w:pPr>
      <w:r w:rsidRPr="007154AD">
        <w:rPr>
          <w:bCs/>
          <w:color w:val="000000"/>
        </w:rPr>
        <w:t>6.</w:t>
      </w:r>
      <w:r w:rsidRPr="007154AD">
        <w:rPr>
          <w:color w:val="000000"/>
        </w:rPr>
        <w:t>Яку речовину слід використовувати для субарахноїдальної анестезії?</w:t>
      </w:r>
    </w:p>
    <w:p w:rsidR="00244C37" w:rsidRPr="007154AD" w:rsidRDefault="00244C37" w:rsidP="00244C37">
      <w:pPr>
        <w:tabs>
          <w:tab w:val="left" w:pos="6573"/>
        </w:tabs>
        <w:spacing w:line="360" w:lineRule="auto"/>
        <w:ind w:firstLine="709"/>
        <w:jc w:val="both"/>
        <w:rPr>
          <w:color w:val="000000"/>
        </w:rPr>
      </w:pPr>
      <w:r w:rsidRPr="007154AD">
        <w:rPr>
          <w:color w:val="000000"/>
        </w:rPr>
        <w:t>А. Анестезін.</w:t>
      </w:r>
    </w:p>
    <w:p w:rsidR="00244C37" w:rsidRPr="007154AD" w:rsidRDefault="00244C37" w:rsidP="00244C37">
      <w:pPr>
        <w:tabs>
          <w:tab w:val="left" w:pos="6573"/>
        </w:tabs>
        <w:spacing w:line="360" w:lineRule="auto"/>
        <w:ind w:firstLine="709"/>
        <w:jc w:val="both"/>
        <w:rPr>
          <w:color w:val="000000"/>
        </w:rPr>
      </w:pPr>
      <w:r w:rsidRPr="007154AD">
        <w:rPr>
          <w:color w:val="000000"/>
        </w:rPr>
        <w:t>B. Дикаїн.</w:t>
      </w:r>
    </w:p>
    <w:p w:rsidR="00244C37" w:rsidRPr="007154AD" w:rsidRDefault="00244C37" w:rsidP="00244C37">
      <w:pPr>
        <w:tabs>
          <w:tab w:val="left" w:pos="6573"/>
        </w:tabs>
        <w:spacing w:line="360" w:lineRule="auto"/>
        <w:ind w:firstLine="709"/>
        <w:jc w:val="both"/>
        <w:rPr>
          <w:color w:val="000000"/>
        </w:rPr>
      </w:pPr>
      <w:r w:rsidRPr="007154AD">
        <w:rPr>
          <w:color w:val="000000"/>
        </w:rPr>
        <w:t>C. Новокаїн.</w:t>
      </w:r>
    </w:p>
    <w:p w:rsidR="00244C37" w:rsidRPr="007154AD" w:rsidRDefault="00244C37" w:rsidP="00244C37">
      <w:pPr>
        <w:tabs>
          <w:tab w:val="left" w:pos="6573"/>
        </w:tabs>
        <w:spacing w:line="360" w:lineRule="auto"/>
        <w:ind w:firstLine="709"/>
        <w:jc w:val="both"/>
        <w:rPr>
          <w:color w:val="000000"/>
        </w:rPr>
      </w:pPr>
      <w:r w:rsidRPr="007154AD">
        <w:rPr>
          <w:color w:val="000000"/>
        </w:rPr>
        <w:t>D. Лідокаїн.</w:t>
      </w:r>
    </w:p>
    <w:p w:rsidR="00244C37" w:rsidRPr="007154AD" w:rsidRDefault="00244C37" w:rsidP="00244C37">
      <w:pPr>
        <w:tabs>
          <w:tab w:val="left" w:pos="6573"/>
        </w:tabs>
        <w:spacing w:line="360" w:lineRule="auto"/>
        <w:ind w:firstLine="709"/>
        <w:jc w:val="both"/>
        <w:rPr>
          <w:color w:val="000000"/>
        </w:rPr>
      </w:pPr>
      <w:r w:rsidRPr="007154AD">
        <w:rPr>
          <w:color w:val="000000"/>
        </w:rPr>
        <w:t>E. -</w:t>
      </w:r>
    </w:p>
    <w:p w:rsidR="00244C37" w:rsidRPr="007154AD" w:rsidRDefault="00244C37" w:rsidP="00244C37">
      <w:pPr>
        <w:tabs>
          <w:tab w:val="left" w:pos="6573"/>
        </w:tabs>
        <w:spacing w:line="360" w:lineRule="auto"/>
        <w:ind w:firstLine="709"/>
        <w:jc w:val="both"/>
        <w:rPr>
          <w:color w:val="010302"/>
        </w:rPr>
      </w:pPr>
    </w:p>
    <w:p w:rsidR="00244C37" w:rsidRPr="007154AD" w:rsidRDefault="00244C37" w:rsidP="00244C37">
      <w:pPr>
        <w:spacing w:line="360" w:lineRule="auto"/>
        <w:ind w:firstLine="709"/>
        <w:jc w:val="both"/>
        <w:rPr>
          <w:color w:val="010302"/>
        </w:rPr>
      </w:pPr>
      <w:r w:rsidRPr="007154AD">
        <w:rPr>
          <w:bCs/>
          <w:color w:val="000000"/>
        </w:rPr>
        <w:t>7.</w:t>
      </w:r>
      <w:r w:rsidRPr="007154AD">
        <w:rPr>
          <w:color w:val="000000"/>
        </w:rPr>
        <w:t xml:space="preserve">Ділянка шкіри людини, піддана інфільтраційній анестезії новокаїном, змащена скипидаром. Як називається цей варіант комбінованої </w:t>
      </w:r>
      <w:r w:rsidRPr="007154AD">
        <w:rPr>
          <w:color w:val="000000"/>
        </w:rPr>
        <w:lastRenderedPageBreak/>
        <w:t>дії лікарських речовин, якщо ми оцінюємо його за появою суб'єктивних відчуттів?</w:t>
      </w:r>
    </w:p>
    <w:p w:rsidR="00244C37" w:rsidRPr="007154AD" w:rsidRDefault="00244C37" w:rsidP="00244C37">
      <w:pPr>
        <w:tabs>
          <w:tab w:val="left" w:pos="908"/>
        </w:tabs>
        <w:spacing w:line="360" w:lineRule="auto"/>
        <w:ind w:right="88" w:firstLine="709"/>
        <w:jc w:val="both"/>
        <w:rPr>
          <w:color w:val="000000"/>
        </w:rPr>
      </w:pPr>
      <w:r w:rsidRPr="007154AD">
        <w:rPr>
          <w:color w:val="000000"/>
        </w:rPr>
        <w:t>А. Синергізм.</w:t>
      </w:r>
    </w:p>
    <w:p w:rsidR="00244C37" w:rsidRPr="007154AD" w:rsidRDefault="00244C37" w:rsidP="00244C37">
      <w:pPr>
        <w:tabs>
          <w:tab w:val="left" w:pos="908"/>
        </w:tabs>
        <w:spacing w:line="360" w:lineRule="auto"/>
        <w:ind w:right="88" w:firstLine="709"/>
        <w:jc w:val="both"/>
        <w:rPr>
          <w:color w:val="000000"/>
        </w:rPr>
      </w:pPr>
      <w:r w:rsidRPr="007154AD">
        <w:rPr>
          <w:color w:val="000000"/>
        </w:rPr>
        <w:t>B. Антагонізм прямий.</w:t>
      </w:r>
    </w:p>
    <w:p w:rsidR="00244C37" w:rsidRPr="007154AD" w:rsidRDefault="00244C37" w:rsidP="00244C37">
      <w:pPr>
        <w:tabs>
          <w:tab w:val="left" w:pos="908"/>
        </w:tabs>
        <w:spacing w:line="360" w:lineRule="auto"/>
        <w:ind w:right="88" w:firstLine="709"/>
        <w:jc w:val="both"/>
        <w:rPr>
          <w:color w:val="000000"/>
        </w:rPr>
      </w:pPr>
      <w:r w:rsidRPr="007154AD">
        <w:rPr>
          <w:color w:val="000000"/>
        </w:rPr>
        <w:t>C. Антагонізм непрямий.</w:t>
      </w:r>
    </w:p>
    <w:p w:rsidR="00244C37" w:rsidRPr="007154AD" w:rsidRDefault="00244C37" w:rsidP="00244C37">
      <w:pPr>
        <w:tabs>
          <w:tab w:val="left" w:pos="908"/>
        </w:tabs>
        <w:spacing w:line="360" w:lineRule="auto"/>
        <w:ind w:right="88" w:firstLine="709"/>
        <w:jc w:val="both"/>
        <w:rPr>
          <w:color w:val="000000"/>
        </w:rPr>
      </w:pPr>
      <w:r w:rsidRPr="007154AD">
        <w:rPr>
          <w:color w:val="000000"/>
        </w:rPr>
        <w:t>D. Антагонізм незалежний.</w:t>
      </w:r>
    </w:p>
    <w:p w:rsidR="00244C37" w:rsidRPr="007154AD" w:rsidRDefault="00244C37" w:rsidP="00244C37">
      <w:pPr>
        <w:tabs>
          <w:tab w:val="left" w:pos="908"/>
        </w:tabs>
        <w:spacing w:line="360" w:lineRule="auto"/>
        <w:ind w:right="88" w:firstLine="709"/>
        <w:jc w:val="both"/>
        <w:rPr>
          <w:color w:val="000000"/>
        </w:rPr>
      </w:pPr>
      <w:r w:rsidRPr="007154AD">
        <w:rPr>
          <w:color w:val="000000"/>
        </w:rPr>
        <w:t>E.-</w:t>
      </w:r>
    </w:p>
    <w:p w:rsidR="00244C37" w:rsidRPr="007154AD" w:rsidRDefault="00244C37" w:rsidP="00244C37">
      <w:pPr>
        <w:tabs>
          <w:tab w:val="left" w:pos="908"/>
        </w:tabs>
        <w:spacing w:line="360" w:lineRule="auto"/>
        <w:ind w:right="88" w:firstLine="709"/>
        <w:jc w:val="both"/>
        <w:rPr>
          <w:b/>
          <w:bCs/>
          <w:color w:val="000000"/>
        </w:rPr>
      </w:pPr>
    </w:p>
    <w:p w:rsidR="00244C37" w:rsidRPr="007154AD" w:rsidRDefault="00244C37" w:rsidP="00244C37">
      <w:pPr>
        <w:tabs>
          <w:tab w:val="left" w:pos="908"/>
        </w:tabs>
        <w:spacing w:line="360" w:lineRule="auto"/>
        <w:ind w:right="88" w:firstLine="709"/>
        <w:jc w:val="both"/>
        <w:rPr>
          <w:color w:val="010302"/>
        </w:rPr>
      </w:pPr>
      <w:r w:rsidRPr="007154AD">
        <w:rPr>
          <w:bCs/>
          <w:color w:val="000000"/>
        </w:rPr>
        <w:t>8</w:t>
      </w:r>
      <w:r w:rsidRPr="007154AD">
        <w:rPr>
          <w:color w:val="000000"/>
        </w:rPr>
        <w:t>. Для провідникової анестезії використовується лідокаїну гідрохлорид у вигляді:</w:t>
      </w:r>
    </w:p>
    <w:p w:rsidR="00244C37" w:rsidRPr="007154AD" w:rsidRDefault="00244C37" w:rsidP="00244C37">
      <w:pPr>
        <w:spacing w:line="360" w:lineRule="auto"/>
        <w:ind w:firstLine="709"/>
        <w:jc w:val="both"/>
        <w:rPr>
          <w:color w:val="000000"/>
        </w:rPr>
      </w:pPr>
      <w:r w:rsidRPr="007154AD">
        <w:rPr>
          <w:color w:val="000000"/>
        </w:rPr>
        <w:t>А. 0,25% розчину;</w:t>
      </w:r>
    </w:p>
    <w:p w:rsidR="00244C37" w:rsidRPr="007154AD" w:rsidRDefault="00C5693F" w:rsidP="00244C37">
      <w:pPr>
        <w:spacing w:line="360" w:lineRule="auto"/>
        <w:ind w:firstLine="709"/>
        <w:jc w:val="both"/>
        <w:rPr>
          <w:color w:val="000000"/>
        </w:rPr>
      </w:pPr>
      <w:r>
        <w:rPr>
          <w:color w:val="000000"/>
          <w:lang w:val="en-US"/>
        </w:rPr>
        <w:t>B</w:t>
      </w:r>
      <w:r w:rsidRPr="00C5693F">
        <w:rPr>
          <w:color w:val="000000"/>
        </w:rPr>
        <w:t xml:space="preserve">. </w:t>
      </w:r>
      <w:r w:rsidR="00244C37" w:rsidRPr="007154AD">
        <w:rPr>
          <w:color w:val="000000"/>
        </w:rPr>
        <w:t>0.5% розчину;</w:t>
      </w:r>
    </w:p>
    <w:p w:rsidR="00244C37" w:rsidRPr="007154AD" w:rsidRDefault="00C5693F" w:rsidP="00244C37">
      <w:pPr>
        <w:spacing w:line="360" w:lineRule="auto"/>
        <w:ind w:firstLine="709"/>
        <w:jc w:val="both"/>
        <w:rPr>
          <w:color w:val="000000"/>
        </w:rPr>
      </w:pPr>
      <w:r>
        <w:rPr>
          <w:color w:val="000000"/>
          <w:lang w:val="en-US"/>
        </w:rPr>
        <w:t>C</w:t>
      </w:r>
      <w:r w:rsidRPr="00C5693F">
        <w:rPr>
          <w:color w:val="000000"/>
        </w:rPr>
        <w:t xml:space="preserve">. </w:t>
      </w:r>
      <w:r w:rsidR="00244C37" w:rsidRPr="007154AD">
        <w:rPr>
          <w:color w:val="000000"/>
        </w:rPr>
        <w:t>2% розчину;</w:t>
      </w:r>
    </w:p>
    <w:p w:rsidR="00244C37" w:rsidRPr="007154AD" w:rsidRDefault="00244C37" w:rsidP="00244C37">
      <w:pPr>
        <w:spacing w:line="360" w:lineRule="auto"/>
        <w:ind w:firstLine="709"/>
        <w:jc w:val="both"/>
        <w:rPr>
          <w:color w:val="010302"/>
        </w:rPr>
      </w:pPr>
      <w:r w:rsidRPr="007154AD">
        <w:rPr>
          <w:color w:val="000000"/>
        </w:rPr>
        <w:t>D. 10% розчину.</w:t>
      </w:r>
    </w:p>
    <w:p w:rsidR="00244C37" w:rsidRPr="007154AD" w:rsidRDefault="00244C37" w:rsidP="00244C37">
      <w:pPr>
        <w:spacing w:line="360" w:lineRule="auto"/>
        <w:ind w:firstLine="709"/>
        <w:jc w:val="both"/>
        <w:rPr>
          <w:color w:val="000000" w:themeColor="text1"/>
        </w:rPr>
      </w:pPr>
    </w:p>
    <w:p w:rsidR="009A640E" w:rsidRPr="007154AD" w:rsidRDefault="009A640E" w:rsidP="007154AD">
      <w:pPr>
        <w:spacing w:line="360" w:lineRule="auto"/>
        <w:jc w:val="both"/>
      </w:pPr>
    </w:p>
    <w:p w:rsidR="00BE179D" w:rsidRPr="007154AD" w:rsidRDefault="00BE179D" w:rsidP="007154AD">
      <w:pPr>
        <w:spacing w:line="360" w:lineRule="auto"/>
      </w:pPr>
      <w:r w:rsidRPr="007154AD">
        <w:br w:type="page"/>
      </w:r>
    </w:p>
    <w:p w:rsidR="005F791F" w:rsidRPr="00D96F42" w:rsidRDefault="0041579A" w:rsidP="00D96F42">
      <w:pPr>
        <w:spacing w:line="360" w:lineRule="auto"/>
        <w:rPr>
          <w:b/>
          <w:color w:val="010302"/>
        </w:rPr>
      </w:pPr>
      <w:r>
        <w:rPr>
          <w:b/>
          <w:color w:val="000000"/>
        </w:rPr>
        <w:lastRenderedPageBreak/>
        <w:t>Модуль 2. Фармакологія холінергічних синапсів. холінопозитивні засоби</w:t>
      </w:r>
    </w:p>
    <w:p w:rsidR="005F791F" w:rsidRPr="007154AD" w:rsidRDefault="0041579A" w:rsidP="0041579A">
      <w:pPr>
        <w:spacing w:line="360" w:lineRule="auto"/>
        <w:jc w:val="both"/>
        <w:rPr>
          <w:color w:val="010302"/>
        </w:rPr>
      </w:pPr>
      <w:r>
        <w:rPr>
          <w:b/>
          <w:bCs/>
          <w:color w:val="000000"/>
        </w:rPr>
        <w:t>Актуальність теми</w:t>
      </w:r>
      <w:r>
        <w:rPr>
          <w:color w:val="010302"/>
        </w:rPr>
        <w:t>.</w:t>
      </w:r>
      <w:r w:rsidR="00C5693F" w:rsidRPr="00C5693F">
        <w:rPr>
          <w:color w:val="010302"/>
        </w:rPr>
        <w:t xml:space="preserve"> </w:t>
      </w:r>
      <w:r w:rsidR="005F791F" w:rsidRPr="007154AD">
        <w:rPr>
          <w:color w:val="000000"/>
        </w:rPr>
        <w:t>Функція виконавчих органів (серцево-судинної системи, шлунково-кишкового тракту та інших порожн</w:t>
      </w:r>
      <w:r w:rsidR="00C5693F">
        <w:rPr>
          <w:color w:val="000000"/>
          <w:lang w:val="uk-UA"/>
        </w:rPr>
        <w:t>истих</w:t>
      </w:r>
      <w:r w:rsidR="005F791F" w:rsidRPr="007154AD">
        <w:rPr>
          <w:color w:val="000000"/>
        </w:rPr>
        <w:t xml:space="preserve"> органів, скелетних м'язів, екзокринних залоз та ін.) контролюється еферентними нервами, частина яких здійснює свій вплив за допомогою медіатора ацетилхоліну. Впливаючи на холінергічну синаптичну передачу медикаментозними засобами лікар може змінювати стан багатьох виконавчих органів. Ця обставина дозволяє різним фахівцям: терапевтам, хірургам, невропатологам, офтальмологам тощо. використовувати холінергічні засоби на лікування низки захворювань. Теоретичне значення теми обумовлено вивченням на конкретному матеріалі загальних закономірностей дії синаптотропних речовин, що необхідне подальшого вивчення курсу (інші теми цього розділу, фармакологія ЦНС).</w:t>
      </w:r>
    </w:p>
    <w:p w:rsidR="0041579A" w:rsidRDefault="005F791F" w:rsidP="0041579A">
      <w:pPr>
        <w:tabs>
          <w:tab w:val="left" w:pos="1633"/>
          <w:tab w:val="left" w:pos="2761"/>
          <w:tab w:val="left" w:pos="4524"/>
          <w:tab w:val="left" w:pos="5769"/>
          <w:tab w:val="left" w:pos="6654"/>
          <w:tab w:val="left" w:pos="8690"/>
          <w:tab w:val="left" w:pos="9914"/>
        </w:tabs>
        <w:spacing w:line="360" w:lineRule="auto"/>
        <w:ind w:firstLine="709"/>
        <w:jc w:val="both"/>
        <w:rPr>
          <w:color w:val="010302"/>
        </w:rPr>
      </w:pPr>
      <w:r w:rsidRPr="007154AD">
        <w:rPr>
          <w:color w:val="000000"/>
        </w:rPr>
        <w:t>Нікотин не застосовується як лікарська речовина, але куріння, тобто. зловживання нікотином є істотним фактором ризику, що сприяє розвитку багатьох захворювань. Тому знайомство з його фармакологічними та токсикологічними властивостями корисне лікарям різних спеціальностей.</w:t>
      </w:r>
    </w:p>
    <w:p w:rsidR="005F791F" w:rsidRPr="007154AD" w:rsidRDefault="0041579A" w:rsidP="0041579A">
      <w:pPr>
        <w:tabs>
          <w:tab w:val="left" w:pos="1633"/>
          <w:tab w:val="left" w:pos="2761"/>
          <w:tab w:val="left" w:pos="4524"/>
          <w:tab w:val="left" w:pos="5769"/>
          <w:tab w:val="left" w:pos="6654"/>
          <w:tab w:val="left" w:pos="8690"/>
          <w:tab w:val="left" w:pos="9914"/>
        </w:tabs>
        <w:spacing w:line="360" w:lineRule="auto"/>
        <w:jc w:val="both"/>
        <w:rPr>
          <w:color w:val="010302"/>
        </w:rPr>
      </w:pPr>
      <w:r>
        <w:rPr>
          <w:b/>
          <w:bCs/>
          <w:color w:val="000000"/>
        </w:rPr>
        <w:t>Ціль.</w:t>
      </w:r>
      <w:r w:rsidR="00C5693F">
        <w:rPr>
          <w:b/>
          <w:bCs/>
          <w:color w:val="000000"/>
          <w:lang w:val="uk-UA"/>
        </w:rPr>
        <w:t xml:space="preserve"> </w:t>
      </w:r>
      <w:r w:rsidR="005F791F" w:rsidRPr="007154AD">
        <w:rPr>
          <w:color w:val="000000"/>
        </w:rPr>
        <w:t>Вміти використовувати (вибирати та прописати) холінопозитивні засоби для корекції порушень функцій органів, що регулюються холінергічними нервами.</w:t>
      </w:r>
    </w:p>
    <w:p w:rsidR="0041579A" w:rsidRPr="0041579A" w:rsidRDefault="0041579A" w:rsidP="0041579A">
      <w:pPr>
        <w:spacing w:line="360" w:lineRule="auto"/>
        <w:jc w:val="both"/>
      </w:pPr>
      <w:r w:rsidRPr="00744E2D">
        <w:rPr>
          <w:b/>
        </w:rPr>
        <w:t>Визначення вихідного рівня знань:</w:t>
      </w:r>
    </w:p>
    <w:p w:rsidR="005F791F" w:rsidRPr="007154AD" w:rsidRDefault="005F791F" w:rsidP="007154AD">
      <w:pPr>
        <w:spacing w:line="360" w:lineRule="auto"/>
        <w:ind w:firstLine="709"/>
        <w:jc w:val="both"/>
        <w:rPr>
          <w:color w:val="010302"/>
        </w:rPr>
      </w:pPr>
      <w:r w:rsidRPr="007154AD">
        <w:rPr>
          <w:b/>
          <w:bCs/>
          <w:color w:val="000000"/>
        </w:rPr>
        <w:t>1.</w:t>
      </w:r>
      <w:r w:rsidRPr="007154AD">
        <w:rPr>
          <w:color w:val="000000"/>
        </w:rPr>
        <w:t>У кролика під наркозом перерізали в стерильних асептичних умовах передні коріння грудних сегментів лише на рівні Т1 — Т6. Через 7 днів тварина була забита. При подальшому морфологічному дослідженні вивчали стан закінчень рухових нервів поперечносмугастих</w:t>
      </w:r>
      <w:r w:rsidR="00C5693F">
        <w:rPr>
          <w:color w:val="000000"/>
        </w:rPr>
        <w:t>міжреберних м'язів кролика та</w:t>
      </w:r>
      <w:r w:rsidRPr="007154AD">
        <w:rPr>
          <w:color w:val="000000"/>
        </w:rPr>
        <w:t xml:space="preserve"> симпатичні нерви серця. Які очікувані результати?</w:t>
      </w:r>
    </w:p>
    <w:p w:rsidR="005F791F" w:rsidRPr="007154AD" w:rsidRDefault="005F791F" w:rsidP="007154AD">
      <w:pPr>
        <w:tabs>
          <w:tab w:val="left" w:pos="10114"/>
        </w:tabs>
        <w:spacing w:line="360" w:lineRule="auto"/>
        <w:ind w:firstLine="709"/>
        <w:jc w:val="both"/>
        <w:rPr>
          <w:color w:val="000000"/>
          <w:spacing w:val="62"/>
        </w:rPr>
      </w:pPr>
      <w:r w:rsidRPr="007154AD">
        <w:rPr>
          <w:color w:val="000000"/>
        </w:rPr>
        <w:t>А. Морфологічні зміни не виникнуть</w:t>
      </w:r>
    </w:p>
    <w:p w:rsidR="005F791F" w:rsidRPr="007154AD" w:rsidRDefault="005F791F" w:rsidP="007154AD">
      <w:pPr>
        <w:tabs>
          <w:tab w:val="left" w:pos="10114"/>
        </w:tabs>
        <w:spacing w:line="360" w:lineRule="auto"/>
        <w:ind w:firstLine="709"/>
        <w:jc w:val="both"/>
        <w:rPr>
          <w:color w:val="000000"/>
          <w:spacing w:val="60"/>
        </w:rPr>
      </w:pPr>
      <w:r w:rsidRPr="007154AD">
        <w:rPr>
          <w:color w:val="000000"/>
        </w:rPr>
        <w:t>B. Вони з'являться в обох випадках</w:t>
      </w:r>
    </w:p>
    <w:p w:rsidR="005F791F" w:rsidRPr="007154AD" w:rsidRDefault="005F791F" w:rsidP="007154AD">
      <w:pPr>
        <w:tabs>
          <w:tab w:val="left" w:pos="10114"/>
        </w:tabs>
        <w:spacing w:line="360" w:lineRule="auto"/>
        <w:ind w:firstLine="709"/>
        <w:jc w:val="both"/>
        <w:rPr>
          <w:color w:val="000000"/>
        </w:rPr>
      </w:pPr>
      <w:r w:rsidRPr="007154AD">
        <w:rPr>
          <w:color w:val="000000"/>
        </w:rPr>
        <w:t>C. Вони виникнуть лише у соматичному нерві</w:t>
      </w:r>
    </w:p>
    <w:p w:rsidR="005F791F" w:rsidRPr="007154AD" w:rsidRDefault="005F791F" w:rsidP="007154AD">
      <w:pPr>
        <w:tabs>
          <w:tab w:val="left" w:pos="10114"/>
        </w:tabs>
        <w:spacing w:line="360" w:lineRule="auto"/>
        <w:ind w:firstLine="709"/>
        <w:jc w:val="both"/>
        <w:rPr>
          <w:color w:val="000000"/>
        </w:rPr>
      </w:pPr>
      <w:r w:rsidRPr="007154AD">
        <w:rPr>
          <w:color w:val="000000"/>
        </w:rPr>
        <w:lastRenderedPageBreak/>
        <w:t>D. Вони виникнуть лише у симпатичному нерві</w:t>
      </w:r>
    </w:p>
    <w:p w:rsidR="005F791F" w:rsidRPr="007154AD" w:rsidRDefault="005F791F" w:rsidP="007154AD">
      <w:pPr>
        <w:tabs>
          <w:tab w:val="left" w:pos="10114"/>
        </w:tabs>
        <w:spacing w:line="360" w:lineRule="auto"/>
        <w:ind w:firstLine="709"/>
        <w:jc w:val="both"/>
        <w:rPr>
          <w:color w:val="010302"/>
        </w:rPr>
      </w:pPr>
      <w:r w:rsidRPr="007154AD">
        <w:rPr>
          <w:color w:val="000000"/>
        </w:rPr>
        <w:t>E. -</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2.</w:t>
      </w:r>
      <w:r w:rsidRPr="007154AD">
        <w:rPr>
          <w:color w:val="000000"/>
        </w:rPr>
        <w:t>У собаки під наркозом перерізали волокна блукаючого та симпатичного нервів безпосередньо перед входженням їх у серце. Через 7 днів провели гістологічне дослідження міокарда тварини. Чи будуть виявлені зміни у структурі нервових закінчень цих нервів?</w:t>
      </w:r>
    </w:p>
    <w:p w:rsidR="005F791F" w:rsidRPr="007154AD" w:rsidRDefault="005F791F" w:rsidP="007154AD">
      <w:pPr>
        <w:spacing w:line="360" w:lineRule="auto"/>
        <w:ind w:firstLine="709"/>
        <w:jc w:val="both"/>
        <w:rPr>
          <w:color w:val="000000"/>
        </w:rPr>
      </w:pPr>
      <w:r w:rsidRPr="007154AD">
        <w:rPr>
          <w:color w:val="000000"/>
        </w:rPr>
        <w:t>А ні</w:t>
      </w:r>
    </w:p>
    <w:p w:rsidR="005F791F" w:rsidRPr="007154AD" w:rsidRDefault="005F791F" w:rsidP="007154AD">
      <w:pPr>
        <w:spacing w:line="360" w:lineRule="auto"/>
        <w:ind w:firstLine="709"/>
        <w:jc w:val="both"/>
        <w:rPr>
          <w:color w:val="000000"/>
        </w:rPr>
      </w:pPr>
      <w:r w:rsidRPr="007154AD">
        <w:rPr>
          <w:color w:val="000000"/>
        </w:rPr>
        <w:t>B. Так, обох нервів</w:t>
      </w:r>
    </w:p>
    <w:p w:rsidR="005F791F" w:rsidRPr="007154AD" w:rsidRDefault="005F791F" w:rsidP="007154AD">
      <w:pPr>
        <w:spacing w:line="360" w:lineRule="auto"/>
        <w:ind w:firstLine="709"/>
        <w:jc w:val="both"/>
        <w:rPr>
          <w:color w:val="000000"/>
        </w:rPr>
      </w:pPr>
      <w:r w:rsidRPr="007154AD">
        <w:rPr>
          <w:color w:val="000000"/>
        </w:rPr>
        <w:t>C. Тільки парасимпатичного</w:t>
      </w:r>
    </w:p>
    <w:p w:rsidR="005F791F" w:rsidRPr="007154AD" w:rsidRDefault="005F791F" w:rsidP="007154AD">
      <w:pPr>
        <w:spacing w:line="360" w:lineRule="auto"/>
        <w:ind w:firstLine="709"/>
        <w:jc w:val="both"/>
        <w:rPr>
          <w:color w:val="000000"/>
        </w:rPr>
      </w:pPr>
      <w:r w:rsidRPr="007154AD">
        <w:rPr>
          <w:color w:val="000000"/>
        </w:rPr>
        <w:t>D. Тільки симпатичного</w:t>
      </w:r>
    </w:p>
    <w:p w:rsidR="005F791F" w:rsidRPr="007154AD" w:rsidRDefault="005F791F" w:rsidP="007154AD">
      <w:pPr>
        <w:spacing w:line="360" w:lineRule="auto"/>
        <w:ind w:firstLine="709"/>
        <w:jc w:val="both"/>
        <w:rPr>
          <w:color w:val="010302"/>
        </w:rPr>
      </w:pPr>
      <w:r w:rsidRPr="007154AD">
        <w:rPr>
          <w:color w:val="000000"/>
        </w:rPr>
        <w:t>E. -</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3.</w:t>
      </w:r>
      <w:r w:rsidRPr="007154AD">
        <w:rPr>
          <w:color w:val="000000"/>
        </w:rPr>
        <w:t>У кішки, яка перебуває під наркозом, реєструють частоту дихання. Що станеться з нею, якщо сегмент сонної артерії, що включає її біфуркацію зі збереженими нервовими зв'язками, перфузувати розчином Рінгера з підвищеною концентрацією СО2?</w:t>
      </w:r>
    </w:p>
    <w:p w:rsidR="005F791F" w:rsidRPr="007154AD" w:rsidRDefault="005F791F" w:rsidP="007154AD">
      <w:pPr>
        <w:spacing w:line="360" w:lineRule="auto"/>
        <w:ind w:firstLine="709"/>
        <w:jc w:val="both"/>
        <w:rPr>
          <w:color w:val="000000"/>
        </w:rPr>
      </w:pPr>
      <w:r w:rsidRPr="007154AD">
        <w:rPr>
          <w:color w:val="000000"/>
        </w:rPr>
        <w:t>А. Не зміниться</w:t>
      </w:r>
    </w:p>
    <w:p w:rsidR="005F791F" w:rsidRPr="007154AD" w:rsidRDefault="005F791F" w:rsidP="007154AD">
      <w:pPr>
        <w:spacing w:line="360" w:lineRule="auto"/>
        <w:ind w:firstLine="709"/>
        <w:jc w:val="both"/>
        <w:rPr>
          <w:color w:val="000000"/>
        </w:rPr>
      </w:pPr>
      <w:r w:rsidRPr="007154AD">
        <w:rPr>
          <w:color w:val="000000"/>
        </w:rPr>
        <w:t>B. Зросте</w:t>
      </w:r>
    </w:p>
    <w:p w:rsidR="005F791F" w:rsidRPr="007154AD" w:rsidRDefault="005F791F" w:rsidP="007154AD">
      <w:pPr>
        <w:spacing w:line="360" w:lineRule="auto"/>
        <w:ind w:firstLine="709"/>
        <w:jc w:val="both"/>
        <w:rPr>
          <w:color w:val="000000"/>
        </w:rPr>
      </w:pPr>
      <w:r w:rsidRPr="007154AD">
        <w:rPr>
          <w:color w:val="000000"/>
        </w:rPr>
        <w:t>C. Зменшиться</w:t>
      </w:r>
    </w:p>
    <w:p w:rsidR="005F791F" w:rsidRPr="007154AD" w:rsidRDefault="005F791F" w:rsidP="007154AD">
      <w:pPr>
        <w:spacing w:line="360" w:lineRule="auto"/>
        <w:ind w:firstLine="709"/>
        <w:jc w:val="both"/>
        <w:rPr>
          <w:color w:val="000000"/>
        </w:rPr>
      </w:pPr>
      <w:r w:rsidRPr="007154AD">
        <w:rPr>
          <w:color w:val="000000"/>
        </w:rPr>
        <w:t>D. -</w:t>
      </w:r>
    </w:p>
    <w:p w:rsidR="005F791F" w:rsidRPr="007154AD" w:rsidRDefault="005F791F" w:rsidP="007154AD">
      <w:pPr>
        <w:spacing w:line="360" w:lineRule="auto"/>
        <w:ind w:firstLine="709"/>
        <w:jc w:val="both"/>
        <w:rPr>
          <w:color w:val="010302"/>
        </w:rPr>
      </w:pPr>
      <w:r w:rsidRPr="007154AD">
        <w:rPr>
          <w:color w:val="000000"/>
        </w:rPr>
        <w:t>E. -</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4.</w:t>
      </w:r>
      <w:r w:rsidRPr="007154AD">
        <w:rPr>
          <w:color w:val="000000"/>
        </w:rPr>
        <w:t>Скелетний м'яз жаби дратується електричним струмом. За яких умов стимуляції слід очікувати на стійке підвищення тонусу м'яза?</w:t>
      </w:r>
    </w:p>
    <w:p w:rsidR="005F791F" w:rsidRPr="007154AD" w:rsidRDefault="005F791F" w:rsidP="007154AD">
      <w:pPr>
        <w:spacing w:line="360" w:lineRule="auto"/>
        <w:ind w:firstLine="709"/>
        <w:jc w:val="both"/>
        <w:rPr>
          <w:color w:val="000000"/>
          <w:spacing w:val="38"/>
        </w:rPr>
      </w:pPr>
      <w:r w:rsidRPr="007154AD">
        <w:rPr>
          <w:color w:val="000000"/>
        </w:rPr>
        <w:t>А. При включенні постійного струму</w:t>
      </w:r>
    </w:p>
    <w:p w:rsidR="005F791F" w:rsidRPr="007154AD" w:rsidRDefault="005F791F" w:rsidP="007154AD">
      <w:pPr>
        <w:spacing w:line="360" w:lineRule="auto"/>
        <w:ind w:firstLine="709"/>
        <w:jc w:val="both"/>
        <w:rPr>
          <w:color w:val="000000"/>
          <w:spacing w:val="37"/>
        </w:rPr>
      </w:pPr>
      <w:r w:rsidRPr="007154AD">
        <w:rPr>
          <w:color w:val="000000"/>
        </w:rPr>
        <w:t>B. При пропусканні постійного струму</w:t>
      </w:r>
    </w:p>
    <w:p w:rsidR="005F791F" w:rsidRPr="007154AD" w:rsidRDefault="005F791F" w:rsidP="007154AD">
      <w:pPr>
        <w:spacing w:line="360" w:lineRule="auto"/>
        <w:ind w:firstLine="709"/>
        <w:jc w:val="both"/>
        <w:rPr>
          <w:color w:val="000000"/>
        </w:rPr>
      </w:pPr>
      <w:r w:rsidRPr="007154AD">
        <w:rPr>
          <w:color w:val="000000"/>
        </w:rPr>
        <w:t>C. При пропусканні переривчастого струму</w:t>
      </w:r>
    </w:p>
    <w:p w:rsidR="005F791F" w:rsidRPr="007154AD" w:rsidRDefault="005F791F" w:rsidP="007154AD">
      <w:pPr>
        <w:spacing w:line="360" w:lineRule="auto"/>
        <w:ind w:firstLine="709"/>
        <w:jc w:val="both"/>
        <w:rPr>
          <w:color w:val="000000"/>
        </w:rPr>
      </w:pPr>
      <w:r w:rsidRPr="007154AD">
        <w:rPr>
          <w:color w:val="000000"/>
        </w:rPr>
        <w:t>D. При вимкненні постійного струму</w:t>
      </w:r>
    </w:p>
    <w:p w:rsidR="005F791F" w:rsidRPr="007154AD" w:rsidRDefault="005F791F" w:rsidP="007154AD">
      <w:pPr>
        <w:spacing w:line="360" w:lineRule="auto"/>
        <w:ind w:firstLine="709"/>
        <w:jc w:val="both"/>
        <w:rPr>
          <w:color w:val="010302"/>
        </w:rPr>
      </w:pPr>
      <w:r w:rsidRPr="007154AD">
        <w:rPr>
          <w:color w:val="000000"/>
        </w:rPr>
        <w:t>E. -</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5.</w:t>
      </w:r>
      <w:r w:rsidRPr="007154AD">
        <w:rPr>
          <w:color w:val="000000"/>
        </w:rPr>
        <w:t>Який набір очних ефектів виникне після перерізання вегетативних гілочок окорухового нерва?</w:t>
      </w:r>
    </w:p>
    <w:p w:rsidR="005F791F" w:rsidRPr="007154AD" w:rsidRDefault="005F791F" w:rsidP="007154AD">
      <w:pPr>
        <w:spacing w:line="360" w:lineRule="auto"/>
        <w:ind w:firstLine="709"/>
        <w:jc w:val="both"/>
        <w:rPr>
          <w:color w:val="000000"/>
          <w:spacing w:val="40"/>
        </w:rPr>
      </w:pPr>
      <w:r w:rsidRPr="007154AD">
        <w:rPr>
          <w:color w:val="000000"/>
        </w:rPr>
        <w:t>А. Мідріаз та параліч акомодації</w:t>
      </w:r>
    </w:p>
    <w:p w:rsidR="005F791F" w:rsidRPr="007154AD" w:rsidRDefault="005F791F" w:rsidP="007154AD">
      <w:pPr>
        <w:spacing w:line="360" w:lineRule="auto"/>
        <w:ind w:firstLine="709"/>
        <w:jc w:val="both"/>
        <w:rPr>
          <w:color w:val="000000"/>
          <w:spacing w:val="40"/>
        </w:rPr>
      </w:pPr>
      <w:r w:rsidRPr="007154AD">
        <w:rPr>
          <w:color w:val="000000"/>
        </w:rPr>
        <w:t>B. Міоз та параліч акомодації</w:t>
      </w:r>
    </w:p>
    <w:p w:rsidR="005F791F" w:rsidRPr="007154AD" w:rsidRDefault="005F791F" w:rsidP="007154AD">
      <w:pPr>
        <w:spacing w:line="360" w:lineRule="auto"/>
        <w:ind w:firstLine="709"/>
        <w:jc w:val="both"/>
        <w:rPr>
          <w:color w:val="010302"/>
        </w:rPr>
      </w:pPr>
      <w:r w:rsidRPr="007154AD">
        <w:rPr>
          <w:color w:val="000000"/>
        </w:rPr>
        <w:t>C. Мідріаз та спазм акомодації</w:t>
      </w:r>
    </w:p>
    <w:p w:rsidR="005F791F" w:rsidRPr="007154AD" w:rsidRDefault="005F791F" w:rsidP="007154AD">
      <w:pPr>
        <w:spacing w:line="360" w:lineRule="auto"/>
        <w:ind w:firstLine="709"/>
        <w:jc w:val="both"/>
        <w:rPr>
          <w:color w:val="000000"/>
        </w:rPr>
      </w:pPr>
      <w:r w:rsidRPr="007154AD">
        <w:rPr>
          <w:color w:val="000000"/>
        </w:rPr>
        <w:t>D. Міоз та спазм акомодації</w:t>
      </w:r>
    </w:p>
    <w:p w:rsidR="005F791F" w:rsidRPr="007154AD" w:rsidRDefault="005F791F" w:rsidP="007154AD">
      <w:pPr>
        <w:spacing w:line="360" w:lineRule="auto"/>
        <w:ind w:firstLine="709"/>
        <w:jc w:val="both"/>
        <w:rPr>
          <w:color w:val="010302"/>
        </w:rPr>
      </w:pPr>
      <w:r w:rsidRPr="007154AD">
        <w:rPr>
          <w:color w:val="000000"/>
          <w:spacing w:val="-2"/>
        </w:rPr>
        <w:t>E</w:t>
      </w:r>
      <w:r w:rsidRPr="007154AD">
        <w:rPr>
          <w:color w:val="000000"/>
        </w:rPr>
        <w:t>. -</w:t>
      </w:r>
    </w:p>
    <w:p w:rsidR="005F791F" w:rsidRPr="007154AD" w:rsidRDefault="005F791F" w:rsidP="007154AD">
      <w:pPr>
        <w:spacing w:line="360" w:lineRule="auto"/>
        <w:ind w:firstLine="709"/>
        <w:jc w:val="both"/>
        <w:rPr>
          <w:b/>
          <w:bCs/>
          <w:color w:val="000000"/>
        </w:rPr>
      </w:pPr>
    </w:p>
    <w:p w:rsidR="005F791F" w:rsidRPr="007154AD" w:rsidRDefault="005F791F" w:rsidP="007154AD">
      <w:pPr>
        <w:spacing w:line="360" w:lineRule="auto"/>
        <w:ind w:firstLine="709"/>
        <w:jc w:val="both"/>
        <w:rPr>
          <w:color w:val="010302"/>
        </w:rPr>
      </w:pPr>
      <w:r w:rsidRPr="007154AD">
        <w:rPr>
          <w:b/>
          <w:bCs/>
          <w:color w:val="000000"/>
        </w:rPr>
        <w:t>6.</w:t>
      </w:r>
      <w:r w:rsidRPr="007154AD">
        <w:rPr>
          <w:color w:val="000000"/>
        </w:rPr>
        <w:t>У кішки під наркозом реєструються функції кишківника. Як вони зміняться при електричній стимуляції парасимпатичних нервів?</w:t>
      </w:r>
    </w:p>
    <w:p w:rsidR="005F791F" w:rsidRPr="007154AD" w:rsidRDefault="005F791F" w:rsidP="007154AD">
      <w:pPr>
        <w:spacing w:line="360" w:lineRule="auto"/>
        <w:ind w:firstLine="709"/>
        <w:jc w:val="both"/>
        <w:rPr>
          <w:color w:val="000000"/>
        </w:rPr>
      </w:pPr>
      <w:r w:rsidRPr="007154AD">
        <w:rPr>
          <w:color w:val="000000"/>
        </w:rPr>
        <w:t>А. Посилиться перистальтика та зменшиться секреція</w:t>
      </w:r>
    </w:p>
    <w:p w:rsidR="005F791F" w:rsidRPr="007154AD" w:rsidRDefault="005F791F" w:rsidP="007154AD">
      <w:pPr>
        <w:spacing w:line="360" w:lineRule="auto"/>
        <w:ind w:firstLine="709"/>
        <w:jc w:val="both"/>
        <w:rPr>
          <w:color w:val="000000"/>
          <w:spacing w:val="45"/>
        </w:rPr>
      </w:pPr>
      <w:r w:rsidRPr="007154AD">
        <w:rPr>
          <w:color w:val="000000"/>
        </w:rPr>
        <w:t>B. Посилиться перистальтика та збільшиться секреція</w:t>
      </w:r>
    </w:p>
    <w:p w:rsidR="005F791F" w:rsidRPr="007154AD" w:rsidRDefault="005F791F" w:rsidP="007154AD">
      <w:pPr>
        <w:spacing w:line="360" w:lineRule="auto"/>
        <w:ind w:firstLine="709"/>
        <w:jc w:val="both"/>
        <w:rPr>
          <w:color w:val="000000"/>
          <w:spacing w:val="49"/>
        </w:rPr>
      </w:pPr>
      <w:r w:rsidRPr="007154AD">
        <w:rPr>
          <w:color w:val="000000"/>
        </w:rPr>
        <w:t>C. Зменшиться перистальтика та секреція</w:t>
      </w:r>
    </w:p>
    <w:p w:rsidR="005F791F" w:rsidRPr="007154AD" w:rsidRDefault="005F791F" w:rsidP="007154AD">
      <w:pPr>
        <w:spacing w:line="360" w:lineRule="auto"/>
        <w:ind w:firstLine="709"/>
        <w:jc w:val="both"/>
        <w:rPr>
          <w:color w:val="000000"/>
        </w:rPr>
      </w:pPr>
      <w:r w:rsidRPr="007154AD">
        <w:rPr>
          <w:color w:val="000000"/>
        </w:rPr>
        <w:t>D. Зменшиться перистальтика та збільшиться секреція</w:t>
      </w:r>
    </w:p>
    <w:p w:rsidR="006F2F7D" w:rsidRPr="00D96F42" w:rsidRDefault="005F791F" w:rsidP="00D96F42">
      <w:pPr>
        <w:spacing w:line="360" w:lineRule="auto"/>
        <w:ind w:firstLine="709"/>
        <w:jc w:val="both"/>
        <w:rPr>
          <w:color w:val="010302"/>
        </w:rPr>
      </w:pPr>
      <w:r w:rsidRPr="007154AD">
        <w:rPr>
          <w:color w:val="000000"/>
        </w:rPr>
        <w:t>E. -</w:t>
      </w:r>
    </w:p>
    <w:p w:rsidR="005F791F" w:rsidRPr="007154AD" w:rsidRDefault="005F791F" w:rsidP="0041579A">
      <w:pPr>
        <w:spacing w:line="360" w:lineRule="auto"/>
        <w:jc w:val="both"/>
        <w:rPr>
          <w:color w:val="010302"/>
        </w:rPr>
      </w:pPr>
      <w:r w:rsidRPr="007154AD">
        <w:rPr>
          <w:b/>
          <w:bCs/>
          <w:color w:val="000000"/>
        </w:rPr>
        <w:t>Теоретичні питання:</w:t>
      </w:r>
    </w:p>
    <w:p w:rsidR="005F791F" w:rsidRPr="007154AD" w:rsidRDefault="005F791F" w:rsidP="007154AD">
      <w:pPr>
        <w:spacing w:line="360" w:lineRule="auto"/>
        <w:ind w:firstLine="709"/>
        <w:jc w:val="both"/>
        <w:rPr>
          <w:color w:val="010302"/>
        </w:rPr>
      </w:pPr>
      <w:r w:rsidRPr="007154AD">
        <w:rPr>
          <w:color w:val="000000"/>
        </w:rPr>
        <w:t>1. Способи лікарської дії на функцію холінергічних синапсів. Поняття про холінорецептори, особливості функції та локалізації М- та Н-холінорецепторів.</w:t>
      </w:r>
    </w:p>
    <w:p w:rsidR="005F791F" w:rsidRPr="007154AD" w:rsidRDefault="005F791F" w:rsidP="007154AD">
      <w:pPr>
        <w:spacing w:line="360" w:lineRule="auto"/>
        <w:ind w:firstLine="709"/>
        <w:jc w:val="both"/>
        <w:rPr>
          <w:color w:val="010302"/>
        </w:rPr>
      </w:pPr>
      <w:r w:rsidRPr="007154AD">
        <w:rPr>
          <w:color w:val="000000"/>
        </w:rPr>
        <w:t xml:space="preserve">2. Антихолінестеразні </w:t>
      </w:r>
      <w:r w:rsidR="00C5693F">
        <w:rPr>
          <w:color w:val="000000"/>
        </w:rPr>
        <w:t>засоби: прозерин, піридостигміну</w:t>
      </w:r>
      <w:r w:rsidRPr="007154AD">
        <w:rPr>
          <w:color w:val="000000"/>
        </w:rPr>
        <w:t xml:space="preserve"> бромід, дистигмін, армін та ін.</w:t>
      </w:r>
    </w:p>
    <w:p w:rsidR="005F791F" w:rsidRPr="007154AD" w:rsidRDefault="005F791F" w:rsidP="007154AD">
      <w:pPr>
        <w:tabs>
          <w:tab w:val="left" w:pos="1533"/>
          <w:tab w:val="left" w:pos="2795"/>
          <w:tab w:val="left" w:pos="4352"/>
          <w:tab w:val="left" w:pos="5044"/>
          <w:tab w:val="left" w:pos="6292"/>
          <w:tab w:val="left" w:pos="7869"/>
          <w:tab w:val="left" w:pos="9447"/>
        </w:tabs>
        <w:spacing w:line="360" w:lineRule="auto"/>
        <w:ind w:firstLine="709"/>
        <w:jc w:val="both"/>
        <w:rPr>
          <w:color w:val="010302"/>
        </w:rPr>
      </w:pPr>
      <w:r w:rsidRPr="007154AD">
        <w:rPr>
          <w:color w:val="000000"/>
        </w:rPr>
        <w:t>Механізм дії, викликані ефектами, клінічне застосування. Отруєння антихолінестеразними речовинами та допомога при них. Реактиватори холінестерази: дипіроксим.</w:t>
      </w:r>
    </w:p>
    <w:p w:rsidR="005F791F" w:rsidRPr="007154AD" w:rsidRDefault="005F791F" w:rsidP="007154AD">
      <w:pPr>
        <w:spacing w:line="360" w:lineRule="auto"/>
        <w:ind w:firstLine="709"/>
        <w:jc w:val="both"/>
        <w:rPr>
          <w:color w:val="010302"/>
        </w:rPr>
      </w:pPr>
      <w:r w:rsidRPr="007154AD">
        <w:rPr>
          <w:color w:val="000000"/>
        </w:rPr>
        <w:t>3. Засоби, що підсилюють імпульсне вивільнення ацетилхоліну: амірідін. Можливе застосування.</w:t>
      </w:r>
    </w:p>
    <w:p w:rsidR="005F791F" w:rsidRPr="007154AD" w:rsidRDefault="005F791F" w:rsidP="007154AD">
      <w:pPr>
        <w:spacing w:line="360" w:lineRule="auto"/>
        <w:ind w:firstLine="709"/>
        <w:jc w:val="both"/>
        <w:rPr>
          <w:color w:val="010302"/>
        </w:rPr>
      </w:pPr>
      <w:r w:rsidRPr="007154AD">
        <w:rPr>
          <w:color w:val="000000"/>
        </w:rPr>
        <w:t>4. М-холіноміметики: пілокарпіну гідрохлорид. Вплив на секрецію, тонус міоцитів різної локалізації, серцево-судинну систему. Клінічне застосування.</w:t>
      </w:r>
    </w:p>
    <w:p w:rsidR="0041579A" w:rsidRDefault="005F791F" w:rsidP="0041579A">
      <w:pPr>
        <w:spacing w:line="360" w:lineRule="auto"/>
        <w:ind w:firstLine="709"/>
        <w:jc w:val="both"/>
        <w:rPr>
          <w:color w:val="000000"/>
        </w:rPr>
      </w:pPr>
      <w:r w:rsidRPr="007154AD">
        <w:rPr>
          <w:color w:val="000000"/>
        </w:rPr>
        <w:lastRenderedPageBreak/>
        <w:t>5. Н-холіноміметики: лобеліну гідрохлорид та його застосування як стимулятор дихання.</w:t>
      </w:r>
    </w:p>
    <w:p w:rsidR="0041579A" w:rsidRPr="0041579A" w:rsidRDefault="0041579A" w:rsidP="009C4724">
      <w:pPr>
        <w:spacing w:line="360" w:lineRule="auto"/>
        <w:rPr>
          <w:color w:val="000000"/>
        </w:rPr>
      </w:pPr>
      <w:r>
        <w:rPr>
          <w:b/>
        </w:rPr>
        <w:t>Демонстрація впливу нікотину на організм тварини.</w:t>
      </w:r>
    </w:p>
    <w:p w:rsidR="0041579A" w:rsidRPr="007154AD" w:rsidRDefault="0041579A" w:rsidP="0041579A">
      <w:pPr>
        <w:spacing w:line="360" w:lineRule="auto"/>
        <w:jc w:val="both"/>
        <w:rPr>
          <w:b/>
        </w:rPr>
      </w:pPr>
      <w:r>
        <w:rPr>
          <w:b/>
        </w:rPr>
        <w:t>На симуляторі:</w:t>
      </w:r>
    </w:p>
    <w:p w:rsidR="00D344F4" w:rsidRPr="007154AD" w:rsidRDefault="00D344F4"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D344F4" w:rsidRPr="007154AD" w:rsidRDefault="00D344F4" w:rsidP="007154AD">
      <w:pPr>
        <w:spacing w:line="360" w:lineRule="auto"/>
        <w:ind w:firstLine="567"/>
        <w:jc w:val="both"/>
        <w:rPr>
          <w:b/>
        </w:rPr>
      </w:pPr>
      <w:r w:rsidRPr="007154AD">
        <w:rPr>
          <w:u w:val="single"/>
        </w:rPr>
        <w:t>Позиція 2 (кнопка 2):</w:t>
      </w:r>
      <w:r w:rsidRPr="007154AD">
        <w:t xml:space="preserve">після введення препарату (шприцом у хвіст): збудження, </w:t>
      </w:r>
      <w:r w:rsidR="00C5693F">
        <w:rPr>
          <w:lang w:val="uk-UA"/>
        </w:rPr>
        <w:t>шерсть</w:t>
      </w:r>
      <w:r w:rsidRPr="007154AD">
        <w:t xml:space="preserve"> скуйовджена, на вистриженій поверхні крапельки поту</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почастішання ритму, збільшення амплітуди зубців,</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і збільшується амплітуда,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зниження до 36 С,</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7,7 ммоль/л,</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(кров'яний тиск, 160 мм рт. ст.).</w:t>
      </w:r>
    </w:p>
    <w:p w:rsidR="00D344F4" w:rsidRPr="007154AD" w:rsidRDefault="00D344F4" w:rsidP="007154AD">
      <w:pPr>
        <w:spacing w:line="360" w:lineRule="auto"/>
        <w:jc w:val="both"/>
      </w:pP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судини мікроциркуляції (спазмуються артеріоли та зупиняється кровотік у капілярах).</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(розширення периферичних бронхів).</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кишка: скорочення (звуження просвіту), збільшення перистальтики.</w:t>
      </w:r>
    </w:p>
    <w:p w:rsidR="00D344F4" w:rsidRPr="007154AD" w:rsidRDefault="00D344F4"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6:</w:t>
      </w:r>
      <w:r w:rsidRPr="007154AD">
        <w:rPr>
          <w:rFonts w:ascii="Times New Roman" w:hAnsi="Times New Roman" w:cs="Times New Roman"/>
          <w:sz w:val="28"/>
          <w:szCs w:val="28"/>
        </w:rPr>
        <w:t>слинна залоза та шлунок – активація виділення секрету</w:t>
      </w:r>
    </w:p>
    <w:p w:rsidR="00D344F4" w:rsidRDefault="0041579A" w:rsidP="009C4724">
      <w:pPr>
        <w:spacing w:line="360" w:lineRule="auto"/>
        <w:rPr>
          <w:b/>
        </w:rPr>
      </w:pPr>
      <w:r>
        <w:rPr>
          <w:b/>
        </w:rPr>
        <w:t>Демонстрація впливу пілокарпіну на організм тварини.</w:t>
      </w:r>
    </w:p>
    <w:p w:rsidR="0041579A" w:rsidRPr="0041579A" w:rsidRDefault="0041579A" w:rsidP="0041579A">
      <w:pPr>
        <w:spacing w:line="360" w:lineRule="auto"/>
        <w:jc w:val="both"/>
        <w:rPr>
          <w:b/>
        </w:rPr>
      </w:pPr>
      <w:r>
        <w:rPr>
          <w:b/>
        </w:rPr>
        <w:t>На симуляторі:</w:t>
      </w:r>
    </w:p>
    <w:p w:rsidR="00D344F4" w:rsidRPr="007154AD" w:rsidRDefault="00D344F4"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D344F4" w:rsidRPr="007154AD" w:rsidRDefault="00D344F4" w:rsidP="007154AD">
      <w:pPr>
        <w:spacing w:line="360" w:lineRule="auto"/>
        <w:ind w:firstLine="567"/>
        <w:jc w:val="both"/>
        <w:rPr>
          <w:b/>
        </w:rPr>
      </w:pPr>
      <w:r w:rsidRPr="007154AD">
        <w:rPr>
          <w:u w:val="single"/>
        </w:rPr>
        <w:t>Позиція 2 (кнопка 2):</w:t>
      </w:r>
      <w:r w:rsidRPr="007154AD">
        <w:t xml:space="preserve">після введення препарату (шприцом у хвіст): потовиділення на вистриженій поверхні (оскільки на </w:t>
      </w:r>
      <w:r w:rsidR="00C5693F">
        <w:rPr>
          <w:lang w:val="uk-UA"/>
        </w:rPr>
        <w:t>шерсті</w:t>
      </w:r>
      <w:r w:rsidRPr="007154AD">
        <w:t xml:space="preserve"> не видно потовиділення).</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тільки урідження ритму,</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та зменшується амплітуда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активність головного мозку: бета-ритм,</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знижується до 36 С, тому що піт випаровуючись охолоджує поверхню</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без змін, 4,4 ммоль/л,</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без змін, 120 мм рт. ст.</w:t>
      </w:r>
    </w:p>
    <w:p w:rsidR="00D344F4" w:rsidRPr="007154AD" w:rsidRDefault="00D344F4" w:rsidP="007154AD">
      <w:pPr>
        <w:spacing w:line="360" w:lineRule="auto"/>
        <w:jc w:val="both"/>
      </w:pPr>
      <w:r w:rsidRPr="007154AD">
        <w:rPr>
          <w:u w:val="single"/>
        </w:rPr>
        <w:t>Кнопка 3:</w:t>
      </w:r>
      <w:r w:rsidRPr="007154AD">
        <w:t>зіниця ока (різко звужується).</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(різке звуження периферичних бронхів, виділення секрету – крапельки).</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кишка: скорочення (звуження просвіту).</w:t>
      </w:r>
    </w:p>
    <w:p w:rsidR="00D344F4" w:rsidRPr="007154AD" w:rsidRDefault="00D344F4"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6:</w:t>
      </w:r>
      <w:r w:rsidRPr="007154AD">
        <w:rPr>
          <w:rFonts w:ascii="Times New Roman" w:hAnsi="Times New Roman" w:cs="Times New Roman"/>
          <w:sz w:val="28"/>
          <w:szCs w:val="28"/>
        </w:rPr>
        <w:t>слинна залоза та шлунок – активація виділення секрету</w:t>
      </w:r>
    </w:p>
    <w:p w:rsidR="00D344F4" w:rsidRDefault="0041579A" w:rsidP="009C4724">
      <w:pPr>
        <w:spacing w:line="360" w:lineRule="auto"/>
        <w:rPr>
          <w:b/>
        </w:rPr>
      </w:pPr>
      <w:r>
        <w:rPr>
          <w:b/>
        </w:rPr>
        <w:t>Демонстрація впливу прозерину на організм тварини.</w:t>
      </w:r>
    </w:p>
    <w:p w:rsidR="0041579A" w:rsidRPr="007154AD" w:rsidRDefault="0041579A" w:rsidP="0041579A">
      <w:pPr>
        <w:spacing w:line="360" w:lineRule="auto"/>
        <w:jc w:val="both"/>
        <w:rPr>
          <w:b/>
        </w:rPr>
      </w:pPr>
      <w:r>
        <w:rPr>
          <w:b/>
        </w:rPr>
        <w:t>На симуляторі:</w:t>
      </w:r>
    </w:p>
    <w:p w:rsidR="00D344F4" w:rsidRPr="007154AD" w:rsidRDefault="00D344F4"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D344F4" w:rsidRPr="007154AD" w:rsidRDefault="00D344F4"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потовиділення на вистриженій поверхні (оскільки на вовні не видно потовиділення).</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тільки урідження ритму,</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та зменшується амплітуда</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знижується до 36 С, тому що піт випаровуючись охолоджує поверхню</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без змін, 4,4 ммоль/л,</w:t>
      </w:r>
    </w:p>
    <w:p w:rsidR="00D344F4" w:rsidRPr="007154AD" w:rsidRDefault="00D344F4"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без змін, 120 мм рт. ст.</w:t>
      </w:r>
    </w:p>
    <w:p w:rsidR="00D344F4" w:rsidRPr="007154AD" w:rsidRDefault="00D344F4" w:rsidP="007154AD">
      <w:pPr>
        <w:spacing w:line="360" w:lineRule="auto"/>
        <w:jc w:val="both"/>
      </w:pPr>
      <w:r w:rsidRPr="007154AD">
        <w:rPr>
          <w:u w:val="single"/>
        </w:rPr>
        <w:t>Кнопка 3:</w:t>
      </w:r>
      <w:r w:rsidRPr="007154AD">
        <w:t>зіниця ока (різко звужується).</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(різке звуження периферичних бронхів, виділення секрету – крапельки).</w:t>
      </w:r>
    </w:p>
    <w:p w:rsidR="00D344F4" w:rsidRPr="007154AD" w:rsidRDefault="00D344F4"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кишка: скорочення (звуження просвіту, діарея).</w:t>
      </w:r>
    </w:p>
    <w:p w:rsidR="00D344F4" w:rsidRPr="007154AD" w:rsidRDefault="00D344F4"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6:</w:t>
      </w:r>
      <w:r w:rsidRPr="007154AD">
        <w:rPr>
          <w:rFonts w:ascii="Times New Roman" w:hAnsi="Times New Roman" w:cs="Times New Roman"/>
          <w:sz w:val="28"/>
          <w:szCs w:val="28"/>
        </w:rPr>
        <w:t>слинна залоза та шлунок – активація виділення секрету</w:t>
      </w:r>
    </w:p>
    <w:p w:rsidR="00D344F4" w:rsidRDefault="00D344F4" w:rsidP="007154AD">
      <w:pPr>
        <w:spacing w:line="360" w:lineRule="auto"/>
        <w:jc w:val="both"/>
        <w:rPr>
          <w:b/>
        </w:rPr>
      </w:pPr>
      <w:r w:rsidRPr="007154AD">
        <w:rPr>
          <w:u w:val="single"/>
        </w:rPr>
        <w:t>Кнопка 7</w:t>
      </w:r>
      <w:r w:rsidRPr="007154AD">
        <w:t>– сечовий міхур – сечовипускання</w:t>
      </w:r>
    </w:p>
    <w:p w:rsidR="0041579A" w:rsidRPr="0041579A" w:rsidRDefault="0041579A" w:rsidP="0041579A">
      <w:pPr>
        <w:spacing w:line="360" w:lineRule="auto"/>
        <w:jc w:val="both"/>
        <w:rPr>
          <w:b/>
        </w:rPr>
      </w:pPr>
      <w:r w:rsidRPr="00D1716C">
        <w:rPr>
          <w:b/>
        </w:rPr>
        <w:lastRenderedPageBreak/>
        <w:t>Набір завдань для перевірки досягнення мети навчання:</w:t>
      </w:r>
    </w:p>
    <w:p w:rsidR="0041579A" w:rsidRPr="007154AD" w:rsidRDefault="0041579A" w:rsidP="0041579A">
      <w:pPr>
        <w:spacing w:line="360" w:lineRule="auto"/>
        <w:ind w:firstLine="709"/>
        <w:jc w:val="both"/>
        <w:rPr>
          <w:color w:val="010302"/>
        </w:rPr>
      </w:pPr>
      <w:r w:rsidRPr="007154AD">
        <w:rPr>
          <w:color w:val="000000"/>
        </w:rPr>
        <w:t>1. До кон'юнктивального мішка ока кролика з попередньою денервованою райдужною оболонкою внесено розчин гідрохлориду пілокарпіну, який викликав міоз. Про приналежність до якої групи холінопозитивних засобів це говорить?</w:t>
      </w:r>
    </w:p>
    <w:p w:rsidR="0041579A" w:rsidRPr="007154AD" w:rsidRDefault="0041579A" w:rsidP="0041579A">
      <w:pPr>
        <w:spacing w:line="360" w:lineRule="auto"/>
        <w:ind w:firstLine="709"/>
        <w:jc w:val="both"/>
        <w:rPr>
          <w:color w:val="000000"/>
          <w:spacing w:val="13"/>
        </w:rPr>
      </w:pPr>
      <w:r w:rsidRPr="007154AD">
        <w:rPr>
          <w:color w:val="000000"/>
        </w:rPr>
        <w:t>А. М-холіноміметиків</w:t>
      </w:r>
    </w:p>
    <w:p w:rsidR="0041579A" w:rsidRPr="007154AD" w:rsidRDefault="0041579A" w:rsidP="0041579A">
      <w:pPr>
        <w:spacing w:line="360" w:lineRule="auto"/>
        <w:ind w:firstLine="709"/>
        <w:jc w:val="both"/>
        <w:rPr>
          <w:color w:val="000000"/>
          <w:spacing w:val="13"/>
        </w:rPr>
      </w:pPr>
      <w:r w:rsidRPr="007154AD">
        <w:rPr>
          <w:color w:val="000000"/>
        </w:rPr>
        <w:t>B. Н-холіноміметиків</w:t>
      </w:r>
    </w:p>
    <w:p w:rsidR="0041579A" w:rsidRPr="007154AD" w:rsidRDefault="0041579A" w:rsidP="0041579A">
      <w:pPr>
        <w:spacing w:line="360" w:lineRule="auto"/>
        <w:ind w:firstLine="709"/>
        <w:jc w:val="both"/>
        <w:rPr>
          <w:color w:val="000000" w:themeColor="text1"/>
        </w:rPr>
      </w:pPr>
      <w:r w:rsidRPr="007154AD">
        <w:rPr>
          <w:color w:val="000000" w:themeColor="text1"/>
        </w:rPr>
        <w:t>C. Антихолінестеразним засобам</w:t>
      </w:r>
    </w:p>
    <w:p w:rsidR="0041579A" w:rsidRPr="007154AD" w:rsidRDefault="0041579A" w:rsidP="0041579A">
      <w:pPr>
        <w:spacing w:line="360" w:lineRule="auto"/>
        <w:ind w:firstLine="709"/>
        <w:jc w:val="both"/>
        <w:rPr>
          <w:color w:val="000000" w:themeColor="text1"/>
        </w:rPr>
      </w:pPr>
      <w:r w:rsidRPr="007154AD">
        <w:rPr>
          <w:color w:val="000000" w:themeColor="text1"/>
        </w:rPr>
        <w:t>D</w:t>
      </w:r>
      <w:r w:rsidR="009A1208">
        <w:rPr>
          <w:color w:val="000000" w:themeColor="text1"/>
          <w:lang w:val="uk-UA"/>
        </w:rPr>
        <w:t xml:space="preserve"> </w:t>
      </w:r>
      <w:r w:rsidRPr="007154AD">
        <w:rPr>
          <w:color w:val="000000" w:themeColor="text1"/>
        </w:rPr>
        <w:t>.Стимуляторам імпульсного вивільнення медіатора</w:t>
      </w:r>
    </w:p>
    <w:p w:rsidR="0041579A" w:rsidRPr="007154AD" w:rsidRDefault="0041579A" w:rsidP="0041579A">
      <w:pPr>
        <w:spacing w:line="360" w:lineRule="auto"/>
        <w:ind w:firstLine="709"/>
        <w:jc w:val="both"/>
        <w:rPr>
          <w:color w:val="000000" w:themeColor="text1"/>
        </w:rPr>
      </w:pPr>
      <w:r w:rsidRPr="007154AD">
        <w:rPr>
          <w:color w:val="000000" w:themeColor="text1"/>
        </w:rPr>
        <w:t>E. -</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2. У ванну, де знаходиться прямий м'яз живота жаби, додали розчин гідрохлориду лобеліну, який викликав скорочення м'яза. Про приналежність до якої групи холінопозитивних засобів це говорить?</w:t>
      </w:r>
    </w:p>
    <w:p w:rsidR="0041579A" w:rsidRPr="007154AD" w:rsidRDefault="0041579A" w:rsidP="0041579A">
      <w:pPr>
        <w:spacing w:line="360" w:lineRule="auto"/>
        <w:ind w:firstLine="709"/>
        <w:jc w:val="both"/>
        <w:rPr>
          <w:color w:val="000000" w:themeColor="text1"/>
          <w:spacing w:val="13"/>
        </w:rPr>
      </w:pPr>
      <w:r w:rsidRPr="007154AD">
        <w:rPr>
          <w:color w:val="000000" w:themeColor="text1"/>
        </w:rPr>
        <w:t>А. М-холіноміметиків</w:t>
      </w:r>
    </w:p>
    <w:p w:rsidR="0041579A" w:rsidRPr="007154AD" w:rsidRDefault="0041579A" w:rsidP="0041579A">
      <w:pPr>
        <w:spacing w:line="360" w:lineRule="auto"/>
        <w:ind w:firstLine="709"/>
        <w:jc w:val="both"/>
        <w:rPr>
          <w:color w:val="000000" w:themeColor="text1"/>
          <w:spacing w:val="13"/>
        </w:rPr>
      </w:pPr>
      <w:r w:rsidRPr="007154AD">
        <w:rPr>
          <w:color w:val="000000" w:themeColor="text1"/>
        </w:rPr>
        <w:t>B. Н-холіноміметиків</w:t>
      </w:r>
    </w:p>
    <w:p w:rsidR="0041579A" w:rsidRPr="007154AD" w:rsidRDefault="0041579A" w:rsidP="0041579A">
      <w:pPr>
        <w:spacing w:line="360" w:lineRule="auto"/>
        <w:ind w:firstLine="709"/>
        <w:jc w:val="both"/>
        <w:rPr>
          <w:color w:val="000000" w:themeColor="text1"/>
        </w:rPr>
      </w:pPr>
      <w:r w:rsidRPr="007154AD">
        <w:rPr>
          <w:color w:val="000000" w:themeColor="text1"/>
        </w:rPr>
        <w:t>C. Антихолінестеразним засобам</w:t>
      </w:r>
    </w:p>
    <w:p w:rsidR="0041579A" w:rsidRPr="007154AD" w:rsidRDefault="0041579A" w:rsidP="0041579A">
      <w:pPr>
        <w:spacing w:line="360" w:lineRule="auto"/>
        <w:ind w:firstLine="709"/>
        <w:jc w:val="both"/>
        <w:rPr>
          <w:color w:val="000000" w:themeColor="text1"/>
        </w:rPr>
      </w:pPr>
      <w:r w:rsidRPr="007154AD">
        <w:rPr>
          <w:color w:val="000000" w:themeColor="text1"/>
        </w:rPr>
        <w:t>D.Стимуляторам імпульсного вивільнення медіатора</w:t>
      </w:r>
    </w:p>
    <w:p w:rsidR="0041579A" w:rsidRPr="007154AD" w:rsidRDefault="0041579A" w:rsidP="0041579A">
      <w:pPr>
        <w:spacing w:line="360" w:lineRule="auto"/>
        <w:ind w:firstLine="709"/>
        <w:jc w:val="both"/>
        <w:rPr>
          <w:color w:val="000000" w:themeColor="text1"/>
        </w:rPr>
      </w:pPr>
      <w:r w:rsidRPr="007154AD">
        <w:rPr>
          <w:color w:val="000000" w:themeColor="text1"/>
        </w:rPr>
        <w:t>E. -</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3. Як впливає нікотин на Н-холінорецептори:</w:t>
      </w:r>
    </w:p>
    <w:p w:rsidR="0041579A" w:rsidRPr="007154AD" w:rsidRDefault="0041579A" w:rsidP="0041579A">
      <w:pPr>
        <w:spacing w:line="360" w:lineRule="auto"/>
        <w:ind w:firstLine="709"/>
        <w:jc w:val="both"/>
        <w:rPr>
          <w:color w:val="000000" w:themeColor="text1"/>
          <w:spacing w:val="33"/>
        </w:rPr>
      </w:pPr>
      <w:r w:rsidRPr="007154AD">
        <w:rPr>
          <w:color w:val="000000" w:themeColor="text1"/>
        </w:rPr>
        <w:t>А. Завжди збуджує</w:t>
      </w:r>
    </w:p>
    <w:p w:rsidR="0041579A" w:rsidRPr="007154AD" w:rsidRDefault="0041579A" w:rsidP="0041579A">
      <w:pPr>
        <w:spacing w:line="360" w:lineRule="auto"/>
        <w:ind w:firstLine="709"/>
        <w:jc w:val="both"/>
        <w:rPr>
          <w:color w:val="000000" w:themeColor="text1"/>
          <w:spacing w:val="30"/>
        </w:rPr>
      </w:pPr>
      <w:r w:rsidRPr="007154AD">
        <w:rPr>
          <w:color w:val="000000" w:themeColor="text1"/>
        </w:rPr>
        <w:t>B. Завжди пригнічує</w:t>
      </w:r>
    </w:p>
    <w:p w:rsidR="0041579A" w:rsidRPr="009A1208" w:rsidRDefault="0041579A" w:rsidP="0041579A">
      <w:pPr>
        <w:spacing w:line="360" w:lineRule="auto"/>
        <w:ind w:firstLine="709"/>
        <w:jc w:val="both"/>
        <w:rPr>
          <w:color w:val="000000" w:themeColor="text1"/>
          <w:lang w:val="uk-UA"/>
        </w:rPr>
      </w:pPr>
      <w:r w:rsidRPr="007154AD">
        <w:rPr>
          <w:color w:val="000000" w:themeColor="text1"/>
        </w:rPr>
        <w:t xml:space="preserve">C. Діє двофазно: спочатку збуджує, потім </w:t>
      </w:r>
      <w:r w:rsidR="009A1208">
        <w:rPr>
          <w:color w:val="000000" w:themeColor="text1"/>
          <w:lang w:val="uk-UA"/>
        </w:rPr>
        <w:t>пригнічує</w:t>
      </w:r>
    </w:p>
    <w:p w:rsidR="0041579A" w:rsidRPr="007154AD" w:rsidRDefault="0041579A" w:rsidP="0041579A">
      <w:pPr>
        <w:spacing w:line="360" w:lineRule="auto"/>
        <w:ind w:firstLine="709"/>
        <w:jc w:val="both"/>
        <w:rPr>
          <w:color w:val="000000" w:themeColor="text1"/>
        </w:rPr>
      </w:pPr>
      <w:r w:rsidRPr="007154AD">
        <w:rPr>
          <w:color w:val="000000" w:themeColor="text1"/>
        </w:rPr>
        <w:t>D. Діє двофазно: спочатку пригнічує, потім збуджує</w:t>
      </w:r>
    </w:p>
    <w:p w:rsidR="0041579A" w:rsidRPr="007154AD" w:rsidRDefault="0041579A" w:rsidP="0041579A">
      <w:pPr>
        <w:spacing w:line="360" w:lineRule="auto"/>
        <w:ind w:firstLine="709"/>
        <w:jc w:val="both"/>
        <w:rPr>
          <w:color w:val="000000" w:themeColor="text1"/>
        </w:rPr>
      </w:pPr>
      <w:r w:rsidRPr="007154AD">
        <w:rPr>
          <w:color w:val="000000" w:themeColor="text1"/>
        </w:rPr>
        <w:t>E. -</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4. Нікотин здатний звужувати зіницю інтактного ока. Який із перерахованих механізмів забезпечує це:</w:t>
      </w:r>
    </w:p>
    <w:p w:rsidR="0041579A" w:rsidRPr="007154AD" w:rsidRDefault="0041579A" w:rsidP="0041579A">
      <w:pPr>
        <w:spacing w:line="360" w:lineRule="auto"/>
        <w:ind w:firstLine="709"/>
        <w:jc w:val="both"/>
        <w:rPr>
          <w:color w:val="000000" w:themeColor="text1"/>
          <w:spacing w:val="6"/>
        </w:rPr>
      </w:pPr>
      <w:r w:rsidRPr="007154AD">
        <w:rPr>
          <w:color w:val="000000" w:themeColor="text1"/>
        </w:rPr>
        <w:t>А. Пряма дія на круговий м'яз райдужної оболонки</w:t>
      </w:r>
    </w:p>
    <w:p w:rsidR="0041579A" w:rsidRPr="007154AD" w:rsidRDefault="0041579A" w:rsidP="0041579A">
      <w:pPr>
        <w:spacing w:line="360" w:lineRule="auto"/>
        <w:ind w:firstLine="709"/>
        <w:jc w:val="both"/>
        <w:rPr>
          <w:color w:val="000000" w:themeColor="text1"/>
        </w:rPr>
      </w:pPr>
      <w:r w:rsidRPr="007154AD">
        <w:rPr>
          <w:color w:val="000000" w:themeColor="text1"/>
        </w:rPr>
        <w:lastRenderedPageBreak/>
        <w:t>B. Активація симпатичних гангліїв</w:t>
      </w:r>
    </w:p>
    <w:p w:rsidR="0041579A" w:rsidRPr="007154AD" w:rsidRDefault="0041579A" w:rsidP="0041579A">
      <w:pPr>
        <w:spacing w:line="360" w:lineRule="auto"/>
        <w:ind w:firstLine="709"/>
        <w:jc w:val="both"/>
        <w:rPr>
          <w:color w:val="000000" w:themeColor="text1"/>
          <w:spacing w:val="54"/>
        </w:rPr>
      </w:pPr>
      <w:r w:rsidRPr="007154AD">
        <w:rPr>
          <w:color w:val="000000" w:themeColor="text1"/>
        </w:rPr>
        <w:t>C.Активація парасимпатичних гангліїв</w:t>
      </w:r>
    </w:p>
    <w:p w:rsidR="0041579A" w:rsidRPr="007154AD" w:rsidRDefault="0041579A" w:rsidP="0041579A">
      <w:pPr>
        <w:spacing w:line="360" w:lineRule="auto"/>
        <w:ind w:firstLine="709"/>
        <w:jc w:val="both"/>
        <w:rPr>
          <w:color w:val="000000" w:themeColor="text1"/>
        </w:rPr>
      </w:pPr>
      <w:r w:rsidRPr="007154AD">
        <w:rPr>
          <w:color w:val="000000" w:themeColor="text1"/>
        </w:rPr>
        <w:t>D.Стимуляція мозкової речовини надниркових залоз</w:t>
      </w:r>
    </w:p>
    <w:p w:rsidR="0041579A" w:rsidRPr="007154AD" w:rsidRDefault="0041579A" w:rsidP="0041579A">
      <w:pPr>
        <w:spacing w:line="360" w:lineRule="auto"/>
        <w:ind w:firstLine="709"/>
        <w:jc w:val="both"/>
        <w:rPr>
          <w:color w:val="000000" w:themeColor="text1"/>
        </w:rPr>
      </w:pPr>
      <w:r w:rsidRPr="007154AD">
        <w:rPr>
          <w:color w:val="000000" w:themeColor="text1"/>
        </w:rPr>
        <w:t>E. Пряма дія на радіальний м'яз райдужної оболонки</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5. Нікотин здатний розширювати зіницю денервованого ока. Який із перерахованих механізмів забезпечує це:</w:t>
      </w:r>
    </w:p>
    <w:p w:rsidR="0041579A" w:rsidRPr="007154AD" w:rsidRDefault="0041579A" w:rsidP="0041579A">
      <w:pPr>
        <w:spacing w:line="360" w:lineRule="auto"/>
        <w:ind w:firstLine="709"/>
        <w:jc w:val="both"/>
        <w:rPr>
          <w:color w:val="000000" w:themeColor="text1"/>
          <w:spacing w:val="10"/>
        </w:rPr>
      </w:pPr>
      <w:r w:rsidRPr="007154AD">
        <w:rPr>
          <w:color w:val="000000" w:themeColor="text1"/>
        </w:rPr>
        <w:t>А. Пряма дія на круговий м'яз райдужної оболонки</w:t>
      </w:r>
    </w:p>
    <w:p w:rsidR="0041579A" w:rsidRPr="007154AD" w:rsidRDefault="0041579A" w:rsidP="0041579A">
      <w:pPr>
        <w:spacing w:line="360" w:lineRule="auto"/>
        <w:ind w:firstLine="709"/>
        <w:jc w:val="both"/>
        <w:rPr>
          <w:color w:val="000000" w:themeColor="text1"/>
        </w:rPr>
      </w:pPr>
      <w:r w:rsidRPr="007154AD">
        <w:rPr>
          <w:color w:val="000000" w:themeColor="text1"/>
        </w:rPr>
        <w:t>B. Активація симпатичних гангліїв</w:t>
      </w:r>
    </w:p>
    <w:p w:rsidR="0041579A" w:rsidRPr="007154AD" w:rsidRDefault="0041579A" w:rsidP="0041579A">
      <w:pPr>
        <w:spacing w:line="360" w:lineRule="auto"/>
        <w:ind w:firstLine="709"/>
        <w:jc w:val="both"/>
        <w:rPr>
          <w:color w:val="000000" w:themeColor="text1"/>
          <w:spacing w:val="55"/>
        </w:rPr>
      </w:pPr>
      <w:r w:rsidRPr="007154AD">
        <w:rPr>
          <w:color w:val="000000" w:themeColor="text1"/>
        </w:rPr>
        <w:t>C.Активація парасимпатичних гангліїв</w:t>
      </w:r>
    </w:p>
    <w:p w:rsidR="0041579A" w:rsidRPr="007154AD" w:rsidRDefault="0041579A" w:rsidP="0041579A">
      <w:pPr>
        <w:spacing w:line="360" w:lineRule="auto"/>
        <w:ind w:firstLine="709"/>
        <w:jc w:val="both"/>
        <w:rPr>
          <w:color w:val="000000" w:themeColor="text1"/>
        </w:rPr>
      </w:pPr>
      <w:r w:rsidRPr="007154AD">
        <w:rPr>
          <w:color w:val="000000" w:themeColor="text1"/>
        </w:rPr>
        <w:t>D.Стимуляція мозкової речовини надниркових залоз</w:t>
      </w:r>
    </w:p>
    <w:p w:rsidR="0041579A" w:rsidRPr="007154AD" w:rsidRDefault="0041579A" w:rsidP="0041579A">
      <w:pPr>
        <w:spacing w:line="360" w:lineRule="auto"/>
        <w:ind w:firstLine="709"/>
        <w:jc w:val="both"/>
        <w:rPr>
          <w:color w:val="000000" w:themeColor="text1"/>
        </w:rPr>
      </w:pPr>
      <w:r w:rsidRPr="007154AD">
        <w:rPr>
          <w:color w:val="000000" w:themeColor="text1"/>
        </w:rPr>
        <w:t>E. Пряма дія на радіальний м'яз райдужної оболонки</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6. Перерізання якого з названих нервів суттєво зменшить гіпертензивну дію нікотину:</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А.Прегангліонарного парасимпатичного</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B.Прегангліонарного симпатичного</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C.Постгангліонарного парасимпатичного</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D.Постгангліонарного симпатичного</w:t>
      </w:r>
    </w:p>
    <w:p w:rsidR="0041579A" w:rsidRPr="007154AD" w:rsidRDefault="0041579A" w:rsidP="0041579A">
      <w:pPr>
        <w:tabs>
          <w:tab w:val="left" w:pos="3177"/>
          <w:tab w:val="left" w:pos="3625"/>
          <w:tab w:val="left" w:pos="5975"/>
          <w:tab w:val="left" w:pos="6258"/>
          <w:tab w:val="left" w:pos="8964"/>
        </w:tabs>
        <w:spacing w:line="360" w:lineRule="auto"/>
        <w:ind w:firstLine="709"/>
        <w:jc w:val="both"/>
        <w:rPr>
          <w:color w:val="000000" w:themeColor="text1"/>
        </w:rPr>
      </w:pPr>
      <w:r w:rsidRPr="007154AD">
        <w:rPr>
          <w:color w:val="000000" w:themeColor="text1"/>
        </w:rPr>
        <w:t>E.Соматичного</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7. При систематичному зловживанні нікотином (куріння) вплив на вегетативні функції прогресивно слабшає. Як називається це явище?</w:t>
      </w:r>
    </w:p>
    <w:p w:rsidR="0041579A" w:rsidRPr="007154AD" w:rsidRDefault="0041579A" w:rsidP="0041579A">
      <w:pPr>
        <w:spacing w:line="360" w:lineRule="auto"/>
        <w:ind w:firstLine="709"/>
        <w:jc w:val="both"/>
        <w:rPr>
          <w:color w:val="000000" w:themeColor="text1"/>
        </w:rPr>
      </w:pPr>
      <w:r w:rsidRPr="007154AD">
        <w:rPr>
          <w:color w:val="000000" w:themeColor="text1"/>
        </w:rPr>
        <w:t>А.Кумуляція</w:t>
      </w:r>
    </w:p>
    <w:p w:rsidR="0041579A" w:rsidRPr="007154AD" w:rsidRDefault="0041579A" w:rsidP="0041579A">
      <w:pPr>
        <w:spacing w:line="360" w:lineRule="auto"/>
        <w:ind w:firstLine="709"/>
        <w:jc w:val="both"/>
        <w:rPr>
          <w:color w:val="000000" w:themeColor="text1"/>
        </w:rPr>
      </w:pPr>
      <w:r w:rsidRPr="007154AD">
        <w:rPr>
          <w:color w:val="000000" w:themeColor="text1"/>
        </w:rPr>
        <w:t>B. Звикання</w:t>
      </w:r>
    </w:p>
    <w:p w:rsidR="0041579A" w:rsidRPr="007154AD" w:rsidRDefault="0041579A" w:rsidP="0041579A">
      <w:pPr>
        <w:spacing w:line="360" w:lineRule="auto"/>
        <w:ind w:firstLine="709"/>
        <w:jc w:val="both"/>
        <w:rPr>
          <w:color w:val="000000" w:themeColor="text1"/>
        </w:rPr>
      </w:pPr>
      <w:r w:rsidRPr="007154AD">
        <w:rPr>
          <w:color w:val="000000" w:themeColor="text1"/>
        </w:rPr>
        <w:t>C.Сенсибілізація</w:t>
      </w:r>
    </w:p>
    <w:p w:rsidR="0041579A" w:rsidRPr="007154AD" w:rsidRDefault="0041579A" w:rsidP="0041579A">
      <w:pPr>
        <w:spacing w:line="360" w:lineRule="auto"/>
        <w:ind w:firstLine="709"/>
        <w:jc w:val="both"/>
        <w:rPr>
          <w:color w:val="000000" w:themeColor="text1"/>
        </w:rPr>
      </w:pPr>
      <w:r w:rsidRPr="007154AD">
        <w:rPr>
          <w:color w:val="000000" w:themeColor="text1"/>
        </w:rPr>
        <w:t>D.Залежність</w:t>
      </w:r>
    </w:p>
    <w:p w:rsidR="0041579A" w:rsidRPr="007154AD" w:rsidRDefault="0041579A" w:rsidP="0041579A">
      <w:pPr>
        <w:spacing w:line="360" w:lineRule="auto"/>
        <w:ind w:firstLine="709"/>
        <w:jc w:val="both"/>
        <w:rPr>
          <w:color w:val="000000" w:themeColor="text1"/>
        </w:rPr>
      </w:pPr>
      <w:r w:rsidRPr="007154AD">
        <w:rPr>
          <w:color w:val="000000" w:themeColor="text1"/>
        </w:rPr>
        <w:t>E.Абстиненція</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lastRenderedPageBreak/>
        <w:t>8. Як називається тяжкий стан, що виникає у хронічних курців при відмові від куріння?</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А.Кумуляція</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B. Звикання</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C.Сенсибілізація</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D.Залежність</w:t>
      </w:r>
    </w:p>
    <w:p w:rsidR="0041579A" w:rsidRPr="007154AD" w:rsidRDefault="0041579A" w:rsidP="0041579A">
      <w:pPr>
        <w:tabs>
          <w:tab w:val="left" w:pos="908"/>
        </w:tabs>
        <w:spacing w:line="360" w:lineRule="auto"/>
        <w:ind w:firstLine="709"/>
        <w:jc w:val="both"/>
        <w:rPr>
          <w:color w:val="000000" w:themeColor="text1"/>
        </w:rPr>
      </w:pPr>
      <w:r w:rsidRPr="007154AD">
        <w:rPr>
          <w:color w:val="000000" w:themeColor="text1"/>
        </w:rPr>
        <w:t>E.Абстиненція</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9. Для лікування післяопераційної атонії кишківника призначений прозерин. Чим зумовлений його лікувальний ефект?</w:t>
      </w:r>
    </w:p>
    <w:p w:rsidR="0041579A" w:rsidRPr="007154AD" w:rsidRDefault="0041579A" w:rsidP="0041579A">
      <w:pPr>
        <w:spacing w:line="360" w:lineRule="auto"/>
        <w:ind w:firstLine="709"/>
        <w:jc w:val="both"/>
        <w:rPr>
          <w:color w:val="000000" w:themeColor="text1"/>
          <w:spacing w:val="24"/>
        </w:rPr>
      </w:pPr>
      <w:r w:rsidRPr="007154AD">
        <w:rPr>
          <w:color w:val="000000" w:themeColor="text1"/>
        </w:rPr>
        <w:t>А. Посилення вивільнення медіатора.</w:t>
      </w:r>
    </w:p>
    <w:p w:rsidR="0041579A" w:rsidRPr="007154AD" w:rsidRDefault="0041579A" w:rsidP="0041579A">
      <w:pPr>
        <w:spacing w:line="360" w:lineRule="auto"/>
        <w:ind w:firstLine="709"/>
        <w:jc w:val="both"/>
        <w:rPr>
          <w:color w:val="000000" w:themeColor="text1"/>
        </w:rPr>
      </w:pPr>
      <w:r w:rsidRPr="007154AD">
        <w:rPr>
          <w:color w:val="000000" w:themeColor="text1"/>
        </w:rPr>
        <w:t>B. Посилення впливу парасимпатичних нервів</w:t>
      </w:r>
    </w:p>
    <w:p w:rsidR="0041579A" w:rsidRPr="007154AD" w:rsidRDefault="0041579A" w:rsidP="0041579A">
      <w:pPr>
        <w:spacing w:line="360" w:lineRule="auto"/>
        <w:ind w:firstLine="709"/>
        <w:jc w:val="both"/>
        <w:rPr>
          <w:color w:val="000000" w:themeColor="text1"/>
          <w:spacing w:val="57"/>
        </w:rPr>
      </w:pPr>
      <w:r w:rsidRPr="007154AD">
        <w:rPr>
          <w:color w:val="000000" w:themeColor="text1"/>
        </w:rPr>
        <w:t>C.Зменшенням впливу симпатичних нервів</w:t>
      </w:r>
    </w:p>
    <w:p w:rsidR="0041579A" w:rsidRPr="007154AD" w:rsidRDefault="0041579A" w:rsidP="0041579A">
      <w:pPr>
        <w:spacing w:line="360" w:lineRule="auto"/>
        <w:ind w:firstLine="709"/>
        <w:jc w:val="both"/>
        <w:rPr>
          <w:color w:val="000000" w:themeColor="text1"/>
        </w:rPr>
      </w:pPr>
      <w:r w:rsidRPr="007154AD">
        <w:rPr>
          <w:color w:val="000000" w:themeColor="text1"/>
        </w:rPr>
        <w:t>D. Прямою дією на тонус гладких м'язів</w:t>
      </w:r>
    </w:p>
    <w:p w:rsidR="0041579A" w:rsidRPr="007154AD" w:rsidRDefault="0041579A" w:rsidP="0041579A">
      <w:pPr>
        <w:spacing w:line="360" w:lineRule="auto"/>
        <w:ind w:firstLine="709"/>
        <w:jc w:val="both"/>
        <w:rPr>
          <w:color w:val="000000" w:themeColor="text1"/>
        </w:rPr>
      </w:pPr>
      <w:r w:rsidRPr="007154AD">
        <w:rPr>
          <w:color w:val="000000" w:themeColor="text1"/>
        </w:rPr>
        <w:t>E.Активацією гангліїв вегетативних нервів</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10. Повністю денервоване ізольоване серце жаби зазнавало впливу пілокарпіну, прозерину, лобеліну. Яких змін частоти скорочень слід очікувати у кожному з цих випадків?</w:t>
      </w:r>
    </w:p>
    <w:p w:rsidR="0041579A" w:rsidRPr="007154AD" w:rsidRDefault="0041579A" w:rsidP="0041579A">
      <w:pPr>
        <w:spacing w:line="360" w:lineRule="auto"/>
        <w:ind w:firstLine="709"/>
        <w:jc w:val="both"/>
        <w:rPr>
          <w:color w:val="000000" w:themeColor="text1"/>
          <w:spacing w:val="39"/>
        </w:rPr>
      </w:pPr>
      <w:r w:rsidRPr="007154AD">
        <w:rPr>
          <w:color w:val="000000" w:themeColor="text1"/>
        </w:rPr>
        <w:t>А. Усі викличуть брадикардію</w:t>
      </w:r>
    </w:p>
    <w:p w:rsidR="0041579A" w:rsidRPr="007154AD" w:rsidRDefault="0041579A" w:rsidP="0041579A">
      <w:pPr>
        <w:spacing w:line="360" w:lineRule="auto"/>
        <w:ind w:firstLine="709"/>
        <w:jc w:val="both"/>
        <w:rPr>
          <w:color w:val="000000" w:themeColor="text1"/>
          <w:spacing w:val="39"/>
        </w:rPr>
      </w:pPr>
      <w:r w:rsidRPr="007154AD">
        <w:rPr>
          <w:color w:val="000000" w:themeColor="text1"/>
        </w:rPr>
        <w:t>B. Усі викличуть тахікардію</w:t>
      </w:r>
    </w:p>
    <w:p w:rsidR="0041579A" w:rsidRPr="007154AD" w:rsidRDefault="0041579A" w:rsidP="0041579A">
      <w:pPr>
        <w:spacing w:line="360" w:lineRule="auto"/>
        <w:ind w:firstLine="709"/>
        <w:jc w:val="both"/>
        <w:rPr>
          <w:color w:val="000000" w:themeColor="text1"/>
          <w:spacing w:val="24"/>
        </w:rPr>
      </w:pPr>
      <w:r w:rsidRPr="007154AD">
        <w:rPr>
          <w:color w:val="000000" w:themeColor="text1"/>
        </w:rPr>
        <w:t>C. Брадикардію викличе лише пілокарпін</w:t>
      </w:r>
    </w:p>
    <w:p w:rsidR="0041579A" w:rsidRPr="007154AD" w:rsidRDefault="0041579A" w:rsidP="0041579A">
      <w:pPr>
        <w:spacing w:line="360" w:lineRule="auto"/>
        <w:ind w:firstLine="709"/>
        <w:jc w:val="both"/>
        <w:rPr>
          <w:color w:val="000000" w:themeColor="text1"/>
          <w:spacing w:val="28"/>
        </w:rPr>
      </w:pPr>
      <w:r w:rsidRPr="007154AD">
        <w:rPr>
          <w:color w:val="000000" w:themeColor="text1"/>
        </w:rPr>
        <w:t>D. Зміни частоти викличе лише лобелін</w:t>
      </w:r>
    </w:p>
    <w:p w:rsidR="0041579A" w:rsidRPr="007154AD" w:rsidRDefault="0041579A" w:rsidP="0041579A">
      <w:pPr>
        <w:spacing w:line="360" w:lineRule="auto"/>
        <w:ind w:firstLine="709"/>
        <w:jc w:val="both"/>
        <w:rPr>
          <w:color w:val="000000" w:themeColor="text1"/>
        </w:rPr>
      </w:pPr>
      <w:r w:rsidRPr="007154AD">
        <w:rPr>
          <w:color w:val="000000" w:themeColor="text1"/>
        </w:rPr>
        <w:t>E. Зміни частоти викличе лише прозерин</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11. Розчин пілокарпіну введений внутрішньо міокардіоциту синусного вузла серця жаби за допомогою мікропіпетки. Що станеться із частотою генерації імпульсів після такого впливу?</w:t>
      </w:r>
    </w:p>
    <w:p w:rsidR="0041579A" w:rsidRPr="007154AD" w:rsidRDefault="0041579A" w:rsidP="0041579A">
      <w:pPr>
        <w:spacing w:line="360" w:lineRule="auto"/>
        <w:ind w:firstLine="709"/>
        <w:jc w:val="both"/>
        <w:rPr>
          <w:color w:val="000000" w:themeColor="text1"/>
        </w:rPr>
      </w:pPr>
      <w:r w:rsidRPr="007154AD">
        <w:rPr>
          <w:color w:val="000000" w:themeColor="text1"/>
        </w:rPr>
        <w:t>А. Вона не зміниться</w:t>
      </w:r>
    </w:p>
    <w:p w:rsidR="0041579A" w:rsidRPr="007154AD" w:rsidRDefault="0041579A" w:rsidP="0041579A">
      <w:pPr>
        <w:spacing w:line="360" w:lineRule="auto"/>
        <w:ind w:firstLine="709"/>
        <w:jc w:val="both"/>
        <w:rPr>
          <w:color w:val="000000" w:themeColor="text1"/>
        </w:rPr>
      </w:pPr>
      <w:r w:rsidRPr="007154AD">
        <w:rPr>
          <w:color w:val="000000" w:themeColor="text1"/>
        </w:rPr>
        <w:t>B. Вона збільшиться</w:t>
      </w:r>
    </w:p>
    <w:p w:rsidR="0041579A" w:rsidRPr="007154AD" w:rsidRDefault="0041579A" w:rsidP="0041579A">
      <w:pPr>
        <w:spacing w:line="360" w:lineRule="auto"/>
        <w:ind w:firstLine="709"/>
        <w:jc w:val="both"/>
        <w:rPr>
          <w:color w:val="000000" w:themeColor="text1"/>
        </w:rPr>
      </w:pPr>
      <w:r w:rsidRPr="007154AD">
        <w:rPr>
          <w:color w:val="000000" w:themeColor="text1"/>
        </w:rPr>
        <w:lastRenderedPageBreak/>
        <w:t>C. Вона зменшиться</w:t>
      </w:r>
    </w:p>
    <w:p w:rsidR="0041579A" w:rsidRPr="007154AD" w:rsidRDefault="0041579A" w:rsidP="0041579A">
      <w:pPr>
        <w:spacing w:line="360" w:lineRule="auto"/>
        <w:ind w:firstLine="709"/>
        <w:jc w:val="both"/>
        <w:rPr>
          <w:color w:val="000000" w:themeColor="text1"/>
        </w:rPr>
      </w:pPr>
      <w:r w:rsidRPr="007154AD">
        <w:rPr>
          <w:color w:val="000000" w:themeColor="text1"/>
        </w:rPr>
        <w:t>D. -</w:t>
      </w:r>
    </w:p>
    <w:p w:rsidR="0041579A" w:rsidRPr="007154AD" w:rsidRDefault="0041579A" w:rsidP="0041579A">
      <w:pPr>
        <w:spacing w:line="360" w:lineRule="auto"/>
        <w:ind w:firstLine="709"/>
        <w:jc w:val="both"/>
        <w:rPr>
          <w:color w:val="000000" w:themeColor="text1"/>
        </w:rPr>
      </w:pPr>
      <w:r w:rsidRPr="007154AD">
        <w:rPr>
          <w:color w:val="000000" w:themeColor="text1"/>
        </w:rPr>
        <w:t>E. -</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12. Для лікування глаукоми призначено прозерин. Якою є мета його застосування?</w:t>
      </w:r>
    </w:p>
    <w:p w:rsidR="0041579A" w:rsidRPr="007154AD" w:rsidRDefault="0041579A" w:rsidP="0041579A">
      <w:pPr>
        <w:spacing w:line="360" w:lineRule="auto"/>
        <w:ind w:firstLine="709"/>
        <w:jc w:val="both"/>
        <w:rPr>
          <w:color w:val="000000" w:themeColor="text1"/>
          <w:spacing w:val="22"/>
        </w:rPr>
      </w:pPr>
      <w:r w:rsidRPr="007154AD">
        <w:rPr>
          <w:color w:val="000000" w:themeColor="text1"/>
        </w:rPr>
        <w:t>А.Розширення зіниці</w:t>
      </w:r>
    </w:p>
    <w:p w:rsidR="0041579A" w:rsidRPr="007154AD" w:rsidRDefault="0041579A" w:rsidP="0041579A">
      <w:pPr>
        <w:spacing w:line="360" w:lineRule="auto"/>
        <w:ind w:firstLine="709"/>
        <w:jc w:val="both"/>
        <w:rPr>
          <w:color w:val="000000" w:themeColor="text1"/>
          <w:spacing w:val="20"/>
        </w:rPr>
      </w:pPr>
      <w:r w:rsidRPr="007154AD">
        <w:rPr>
          <w:color w:val="000000" w:themeColor="text1"/>
        </w:rPr>
        <w:t>B. Спазм акомодації</w:t>
      </w:r>
    </w:p>
    <w:p w:rsidR="0041579A" w:rsidRPr="007154AD" w:rsidRDefault="0041579A" w:rsidP="0041579A">
      <w:pPr>
        <w:spacing w:line="360" w:lineRule="auto"/>
        <w:ind w:firstLine="709"/>
        <w:jc w:val="both"/>
        <w:rPr>
          <w:color w:val="000000" w:themeColor="text1"/>
          <w:spacing w:val="22"/>
        </w:rPr>
      </w:pPr>
      <w:r w:rsidRPr="007154AD">
        <w:rPr>
          <w:color w:val="000000" w:themeColor="text1"/>
        </w:rPr>
        <w:t>C. Іммобілізація райдужної оболонки</w:t>
      </w:r>
    </w:p>
    <w:p w:rsidR="0041579A" w:rsidRPr="007154AD" w:rsidRDefault="0041579A" w:rsidP="0041579A">
      <w:pPr>
        <w:spacing w:line="360" w:lineRule="auto"/>
        <w:ind w:firstLine="709"/>
        <w:jc w:val="both"/>
        <w:rPr>
          <w:color w:val="000000" w:themeColor="text1"/>
        </w:rPr>
      </w:pPr>
      <w:r w:rsidRPr="007154AD">
        <w:rPr>
          <w:color w:val="000000" w:themeColor="text1"/>
        </w:rPr>
        <w:t>D. Звуження зіниці</w:t>
      </w:r>
    </w:p>
    <w:p w:rsidR="0041579A" w:rsidRPr="007154AD" w:rsidRDefault="0041579A" w:rsidP="0041579A">
      <w:pPr>
        <w:spacing w:line="360" w:lineRule="auto"/>
        <w:ind w:firstLine="709"/>
        <w:jc w:val="both"/>
        <w:rPr>
          <w:color w:val="000000" w:themeColor="text1"/>
        </w:rPr>
      </w:pPr>
      <w:r w:rsidRPr="007154AD">
        <w:rPr>
          <w:color w:val="000000" w:themeColor="text1"/>
        </w:rPr>
        <w:t>E. Полегшення відтоку внутрішньоочної рідини</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13. Які зміни функцій, що викликаються нікотином, сприяють розвитку пристрасті до нього:</w:t>
      </w:r>
    </w:p>
    <w:p w:rsidR="0041579A" w:rsidRPr="007154AD" w:rsidRDefault="009A1208" w:rsidP="0041579A">
      <w:pPr>
        <w:spacing w:line="360" w:lineRule="auto"/>
        <w:ind w:firstLine="709"/>
        <w:jc w:val="both"/>
        <w:rPr>
          <w:color w:val="000000" w:themeColor="text1"/>
          <w:spacing w:val="51"/>
        </w:rPr>
      </w:pPr>
      <w:r>
        <w:rPr>
          <w:color w:val="000000" w:themeColor="text1"/>
        </w:rPr>
        <w:t>А.Н</w:t>
      </w:r>
      <w:r w:rsidR="0041579A" w:rsidRPr="007154AD">
        <w:rPr>
          <w:color w:val="000000" w:themeColor="text1"/>
        </w:rPr>
        <w:t>удота</w:t>
      </w:r>
    </w:p>
    <w:p w:rsidR="0041579A" w:rsidRPr="007154AD" w:rsidRDefault="0041579A" w:rsidP="0041579A">
      <w:pPr>
        <w:spacing w:line="360" w:lineRule="auto"/>
        <w:ind w:firstLine="709"/>
        <w:jc w:val="both"/>
        <w:rPr>
          <w:color w:val="000000" w:themeColor="text1"/>
          <w:spacing w:val="51"/>
        </w:rPr>
      </w:pPr>
      <w:r w:rsidRPr="007154AD">
        <w:rPr>
          <w:color w:val="000000" w:themeColor="text1"/>
        </w:rPr>
        <w:t>B.Посилення слиновиділення</w:t>
      </w:r>
    </w:p>
    <w:p w:rsidR="0041579A" w:rsidRPr="007154AD" w:rsidRDefault="0041579A" w:rsidP="0041579A">
      <w:pPr>
        <w:spacing w:line="360" w:lineRule="auto"/>
        <w:ind w:firstLine="709"/>
        <w:jc w:val="both"/>
        <w:rPr>
          <w:color w:val="000000" w:themeColor="text1"/>
          <w:spacing w:val="55"/>
        </w:rPr>
      </w:pPr>
      <w:r w:rsidRPr="007154AD">
        <w:rPr>
          <w:color w:val="000000" w:themeColor="text1"/>
        </w:rPr>
        <w:t>C.Змін</w:t>
      </w:r>
      <w:r w:rsidR="009A1208">
        <w:rPr>
          <w:color w:val="000000" w:themeColor="text1"/>
          <w:lang w:val="uk-UA"/>
        </w:rPr>
        <w:t>а</w:t>
      </w:r>
      <w:r w:rsidRPr="007154AD">
        <w:rPr>
          <w:color w:val="000000" w:themeColor="text1"/>
        </w:rPr>
        <w:t xml:space="preserve"> пульсу</w:t>
      </w:r>
    </w:p>
    <w:p w:rsidR="0041579A" w:rsidRPr="007154AD" w:rsidRDefault="0041579A" w:rsidP="0041579A">
      <w:pPr>
        <w:spacing w:line="360" w:lineRule="auto"/>
        <w:ind w:firstLine="709"/>
        <w:jc w:val="both"/>
        <w:rPr>
          <w:color w:val="000000" w:themeColor="text1"/>
        </w:rPr>
      </w:pPr>
      <w:r w:rsidRPr="007154AD">
        <w:rPr>
          <w:color w:val="000000" w:themeColor="text1"/>
        </w:rPr>
        <w:t>D.Стимуляція психіки</w:t>
      </w:r>
    </w:p>
    <w:p w:rsidR="0041579A" w:rsidRPr="007154AD" w:rsidRDefault="0041579A" w:rsidP="0041579A">
      <w:pPr>
        <w:spacing w:line="360" w:lineRule="auto"/>
        <w:ind w:firstLine="709"/>
        <w:jc w:val="both"/>
        <w:rPr>
          <w:color w:val="000000" w:themeColor="text1"/>
        </w:rPr>
      </w:pPr>
      <w:r w:rsidRPr="007154AD">
        <w:rPr>
          <w:color w:val="000000" w:themeColor="text1"/>
        </w:rPr>
        <w:t>E.Підвищення АТ</w:t>
      </w:r>
    </w:p>
    <w:p w:rsidR="0041579A" w:rsidRPr="007154AD" w:rsidRDefault="0041579A" w:rsidP="0041579A">
      <w:pPr>
        <w:spacing w:line="360" w:lineRule="auto"/>
        <w:ind w:firstLine="709"/>
        <w:jc w:val="both"/>
        <w:rPr>
          <w:color w:val="000000" w:themeColor="text1"/>
        </w:rPr>
      </w:pPr>
    </w:p>
    <w:p w:rsidR="0041579A" w:rsidRPr="007154AD" w:rsidRDefault="0041579A" w:rsidP="0041579A">
      <w:pPr>
        <w:spacing w:line="360" w:lineRule="auto"/>
        <w:ind w:firstLine="709"/>
        <w:jc w:val="both"/>
        <w:rPr>
          <w:color w:val="000000" w:themeColor="text1"/>
        </w:rPr>
      </w:pPr>
      <w:r w:rsidRPr="007154AD">
        <w:rPr>
          <w:color w:val="000000" w:themeColor="text1"/>
        </w:rPr>
        <w:t>14. Які з перерахованих захворювань не характерні для курців:</w:t>
      </w:r>
    </w:p>
    <w:p w:rsidR="0041579A" w:rsidRPr="007154AD" w:rsidRDefault="0041579A" w:rsidP="0041579A">
      <w:pPr>
        <w:spacing w:line="360" w:lineRule="auto"/>
        <w:ind w:firstLine="709"/>
        <w:jc w:val="both"/>
        <w:rPr>
          <w:color w:val="000000" w:themeColor="text1"/>
          <w:spacing w:val="22"/>
        </w:rPr>
      </w:pPr>
      <w:r w:rsidRPr="007154AD">
        <w:rPr>
          <w:color w:val="000000" w:themeColor="text1"/>
        </w:rPr>
        <w:t>А.Гіпертонічна хвороба</w:t>
      </w:r>
    </w:p>
    <w:p w:rsidR="0041579A" w:rsidRPr="007154AD" w:rsidRDefault="0041579A" w:rsidP="0041579A">
      <w:pPr>
        <w:spacing w:line="360" w:lineRule="auto"/>
        <w:ind w:firstLine="709"/>
        <w:jc w:val="both"/>
        <w:rPr>
          <w:color w:val="000000" w:themeColor="text1"/>
          <w:spacing w:val="22"/>
        </w:rPr>
      </w:pPr>
      <w:r w:rsidRPr="007154AD">
        <w:rPr>
          <w:color w:val="000000" w:themeColor="text1"/>
        </w:rPr>
        <w:t>B.Ішемічна хвороба серця</w:t>
      </w:r>
    </w:p>
    <w:p w:rsidR="0041579A" w:rsidRPr="007154AD" w:rsidRDefault="0041579A" w:rsidP="0041579A">
      <w:pPr>
        <w:spacing w:line="360" w:lineRule="auto"/>
        <w:ind w:firstLine="709"/>
        <w:jc w:val="both"/>
        <w:rPr>
          <w:color w:val="000000" w:themeColor="text1"/>
          <w:spacing w:val="21"/>
        </w:rPr>
      </w:pPr>
      <w:r w:rsidRPr="007154AD">
        <w:rPr>
          <w:color w:val="000000" w:themeColor="text1"/>
        </w:rPr>
        <w:t>C.Гіпотензія</w:t>
      </w:r>
    </w:p>
    <w:p w:rsidR="0041579A" w:rsidRPr="009A1208" w:rsidRDefault="0041579A" w:rsidP="0041579A">
      <w:pPr>
        <w:spacing w:line="360" w:lineRule="auto"/>
        <w:ind w:firstLine="709"/>
        <w:jc w:val="both"/>
        <w:rPr>
          <w:color w:val="000000" w:themeColor="text1"/>
          <w:lang w:val="uk-UA"/>
        </w:rPr>
      </w:pPr>
      <w:r w:rsidRPr="007154AD">
        <w:rPr>
          <w:color w:val="000000" w:themeColor="text1"/>
        </w:rPr>
        <w:t>D.Серцеві ар</w:t>
      </w:r>
      <w:r w:rsidR="009A1208">
        <w:rPr>
          <w:color w:val="000000" w:themeColor="text1"/>
          <w:lang w:val="uk-UA"/>
        </w:rPr>
        <w:t>итмії</w:t>
      </w:r>
    </w:p>
    <w:p w:rsidR="0041579A" w:rsidRPr="007154AD" w:rsidRDefault="0041579A" w:rsidP="0041579A">
      <w:pPr>
        <w:spacing w:line="360" w:lineRule="auto"/>
        <w:ind w:firstLine="709"/>
        <w:jc w:val="both"/>
        <w:rPr>
          <w:color w:val="010302"/>
        </w:rPr>
      </w:pPr>
      <w:r w:rsidRPr="007154AD">
        <w:rPr>
          <w:color w:val="000000" w:themeColor="text1"/>
        </w:rPr>
        <w:t>E.Атеросклероз</w:t>
      </w:r>
    </w:p>
    <w:p w:rsidR="0041579A" w:rsidRPr="007154AD" w:rsidRDefault="0041579A" w:rsidP="0041579A">
      <w:pPr>
        <w:spacing w:line="360" w:lineRule="auto"/>
        <w:ind w:firstLine="709"/>
        <w:jc w:val="both"/>
        <w:rPr>
          <w:color w:val="000000" w:themeColor="text1"/>
        </w:rPr>
      </w:pPr>
    </w:p>
    <w:p w:rsidR="00D344F4" w:rsidRPr="007154AD" w:rsidRDefault="00D344F4" w:rsidP="007154AD">
      <w:pPr>
        <w:spacing w:line="360" w:lineRule="auto"/>
      </w:pPr>
      <w:r w:rsidRPr="007154AD">
        <w:br w:type="page"/>
      </w:r>
    </w:p>
    <w:p w:rsidR="00FD0199" w:rsidRPr="00D96F42" w:rsidRDefault="003723AE" w:rsidP="00D96F42">
      <w:pPr>
        <w:spacing w:line="360" w:lineRule="auto"/>
        <w:rPr>
          <w:b/>
          <w:color w:val="010302"/>
        </w:rPr>
      </w:pPr>
      <w:r>
        <w:rPr>
          <w:b/>
          <w:color w:val="000000"/>
        </w:rPr>
        <w:lastRenderedPageBreak/>
        <w:t>Модуль 3. Холінонегативні засоби</w:t>
      </w:r>
    </w:p>
    <w:p w:rsidR="00FD0199" w:rsidRPr="007154AD" w:rsidRDefault="003723AE" w:rsidP="003723AE">
      <w:pPr>
        <w:spacing w:line="360" w:lineRule="auto"/>
        <w:jc w:val="both"/>
        <w:rPr>
          <w:color w:val="010302"/>
        </w:rPr>
      </w:pPr>
      <w:r>
        <w:rPr>
          <w:b/>
          <w:bCs/>
          <w:color w:val="000000"/>
        </w:rPr>
        <w:t>Актуальність теми</w:t>
      </w:r>
      <w:r>
        <w:rPr>
          <w:color w:val="010302"/>
        </w:rPr>
        <w:t>.</w:t>
      </w:r>
      <w:r w:rsidR="00FD0199" w:rsidRPr="007154AD">
        <w:rPr>
          <w:color w:val="000000"/>
        </w:rPr>
        <w:t>Вивчення теми дозволяє поглибити уявлення студентів про механізми впливу лікарських речовин на синаптичну передачу (конкурентна блокада рецепторів, множинність механізмів нервово-м'язового блоку), що створює необхідну основу для подальшого опрацювання таких тем як «Антигіпертензивні засоби», «Засоби корекції порушень органів дихання», знайомить студентів із засобами, що використовуються у професійній діяльності лікарями різних спеціальностей (хірургами, анестезіологами, терапевтами), у т.ч. для надання невідкладної медичної допомоги при станах, що загрожують життю (набряк легені, гіпертонічний криз тощо).</w:t>
      </w:r>
    </w:p>
    <w:p w:rsidR="00FD0199" w:rsidRPr="007154AD" w:rsidRDefault="003723AE" w:rsidP="003723AE">
      <w:pPr>
        <w:spacing w:line="360" w:lineRule="auto"/>
        <w:jc w:val="both"/>
        <w:rPr>
          <w:color w:val="010302"/>
        </w:rPr>
      </w:pPr>
      <w:r>
        <w:rPr>
          <w:b/>
          <w:bCs/>
          <w:color w:val="000000"/>
        </w:rPr>
        <w:t>Ціль.</w:t>
      </w:r>
      <w:r w:rsidR="00FD0199" w:rsidRPr="007154AD">
        <w:rPr>
          <w:color w:val="000000"/>
        </w:rPr>
        <w:t>Вміти використовувати (вибирати та прописати) холінонегативні засоби для корекції порушень функцій (коліки, гіперацидні стани шлунка, гіпертензивний синдром, брадіаритмії, судоми тощо), що регулюються холінергічними нервами.</w:t>
      </w:r>
    </w:p>
    <w:p w:rsidR="003723AE" w:rsidRPr="00D1716C" w:rsidRDefault="003723AE" w:rsidP="003723AE">
      <w:pPr>
        <w:spacing w:line="360" w:lineRule="auto"/>
        <w:jc w:val="both"/>
        <w:rPr>
          <w:b/>
        </w:rPr>
      </w:pPr>
      <w:r w:rsidRPr="00D1716C">
        <w:rPr>
          <w:b/>
        </w:rPr>
        <w:t>Визначення вихідного рівня знань:</w:t>
      </w:r>
    </w:p>
    <w:p w:rsidR="00FD0199" w:rsidRPr="007154AD" w:rsidRDefault="00FD0199" w:rsidP="007154AD">
      <w:pPr>
        <w:spacing w:line="360" w:lineRule="auto"/>
        <w:ind w:firstLine="709"/>
        <w:jc w:val="both"/>
        <w:rPr>
          <w:color w:val="010302"/>
        </w:rPr>
      </w:pPr>
      <w:r w:rsidRPr="007154AD">
        <w:rPr>
          <w:color w:val="000000"/>
        </w:rPr>
        <w:t>1. У кролика під наркозом перерізали у стерильних асептичних умовах передні коріння грудних сегментів лише на рівні Т1—Т6. Через 7 днів тварина була забита. При подальшому морфологічному дослідженні вивчали стан закінчень рухових нервів поперечно-смугастих міжреберних м'язів кролика та. симпатичні нерви серця. Які очікувані результати?</w:t>
      </w:r>
    </w:p>
    <w:p w:rsidR="00FD0199" w:rsidRPr="007154AD" w:rsidRDefault="00FD0199" w:rsidP="007154AD">
      <w:pPr>
        <w:tabs>
          <w:tab w:val="left" w:pos="10114"/>
        </w:tabs>
        <w:spacing w:line="360" w:lineRule="auto"/>
        <w:ind w:firstLine="709"/>
        <w:jc w:val="both"/>
        <w:rPr>
          <w:color w:val="000000"/>
          <w:spacing w:val="62"/>
        </w:rPr>
      </w:pPr>
      <w:r w:rsidRPr="007154AD">
        <w:rPr>
          <w:color w:val="000000"/>
        </w:rPr>
        <w:t>А. Морфологічні зміни не виникнуть</w:t>
      </w:r>
    </w:p>
    <w:p w:rsidR="00FD0199" w:rsidRPr="007154AD" w:rsidRDefault="00FD0199" w:rsidP="007154AD">
      <w:pPr>
        <w:tabs>
          <w:tab w:val="left" w:pos="10114"/>
        </w:tabs>
        <w:spacing w:line="360" w:lineRule="auto"/>
        <w:ind w:firstLine="709"/>
        <w:jc w:val="both"/>
        <w:rPr>
          <w:color w:val="000000"/>
          <w:spacing w:val="60"/>
        </w:rPr>
      </w:pPr>
      <w:r w:rsidRPr="007154AD">
        <w:rPr>
          <w:color w:val="000000"/>
        </w:rPr>
        <w:t>B. Вони з'являться в обох випадках</w:t>
      </w:r>
    </w:p>
    <w:p w:rsidR="00FD0199" w:rsidRPr="007154AD" w:rsidRDefault="00FD0199" w:rsidP="007154AD">
      <w:pPr>
        <w:tabs>
          <w:tab w:val="left" w:pos="10114"/>
        </w:tabs>
        <w:spacing w:line="360" w:lineRule="auto"/>
        <w:ind w:firstLine="709"/>
        <w:jc w:val="both"/>
        <w:rPr>
          <w:color w:val="000000"/>
        </w:rPr>
      </w:pPr>
      <w:r w:rsidRPr="007154AD">
        <w:rPr>
          <w:color w:val="000000"/>
        </w:rPr>
        <w:t>C. Вони виникнуть лише у соматичному нерві</w:t>
      </w:r>
    </w:p>
    <w:p w:rsidR="00FD0199" w:rsidRPr="007154AD" w:rsidRDefault="00FD0199" w:rsidP="007154AD">
      <w:pPr>
        <w:tabs>
          <w:tab w:val="left" w:pos="10114"/>
        </w:tabs>
        <w:spacing w:line="360" w:lineRule="auto"/>
        <w:ind w:firstLine="709"/>
        <w:jc w:val="both"/>
        <w:rPr>
          <w:color w:val="000000"/>
        </w:rPr>
      </w:pPr>
      <w:r w:rsidRPr="007154AD">
        <w:rPr>
          <w:color w:val="000000"/>
        </w:rPr>
        <w:t>D. Вони виникнуть лише у симпатичному нерві</w:t>
      </w:r>
    </w:p>
    <w:p w:rsidR="00FD0199" w:rsidRPr="007154AD" w:rsidRDefault="00FD0199" w:rsidP="007154AD">
      <w:pPr>
        <w:tabs>
          <w:tab w:val="left" w:pos="10114"/>
        </w:tabs>
        <w:spacing w:line="360" w:lineRule="auto"/>
        <w:ind w:firstLine="709"/>
        <w:jc w:val="both"/>
        <w:rPr>
          <w:color w:val="010302"/>
        </w:rPr>
      </w:pPr>
      <w:r w:rsidRPr="007154AD">
        <w:rPr>
          <w:color w:val="000000"/>
        </w:rPr>
        <w:t>E. -</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 xml:space="preserve">2. У собаки під наркозом перерізали волокна блукаючого та симпатичного нервів безпосередньо перед входженням їх у серце. Через 7 </w:t>
      </w:r>
      <w:r w:rsidRPr="007154AD">
        <w:rPr>
          <w:color w:val="000000"/>
        </w:rPr>
        <w:lastRenderedPageBreak/>
        <w:t>днів провели гістологічне дослідження міокарда тварини. Чи будуть виявлені зміни у структурі нервових закінчень цих нервів?</w:t>
      </w:r>
    </w:p>
    <w:p w:rsidR="00FD0199" w:rsidRPr="007154AD" w:rsidRDefault="00FD0199" w:rsidP="007154AD">
      <w:pPr>
        <w:spacing w:line="360" w:lineRule="auto"/>
        <w:ind w:firstLine="709"/>
        <w:jc w:val="both"/>
        <w:rPr>
          <w:color w:val="000000"/>
        </w:rPr>
      </w:pPr>
      <w:r w:rsidRPr="007154AD">
        <w:rPr>
          <w:color w:val="000000"/>
        </w:rPr>
        <w:t>А ні</w:t>
      </w:r>
    </w:p>
    <w:p w:rsidR="00FD0199" w:rsidRPr="007154AD" w:rsidRDefault="00FD0199" w:rsidP="007154AD">
      <w:pPr>
        <w:spacing w:line="360" w:lineRule="auto"/>
        <w:ind w:firstLine="709"/>
        <w:jc w:val="both"/>
        <w:rPr>
          <w:color w:val="000000"/>
        </w:rPr>
      </w:pPr>
      <w:r w:rsidRPr="007154AD">
        <w:rPr>
          <w:color w:val="000000"/>
        </w:rPr>
        <w:t>B. Так, обох нервів</w:t>
      </w:r>
    </w:p>
    <w:p w:rsidR="00FD0199" w:rsidRPr="007154AD" w:rsidRDefault="00FD0199" w:rsidP="007154AD">
      <w:pPr>
        <w:spacing w:line="360" w:lineRule="auto"/>
        <w:ind w:firstLine="709"/>
        <w:jc w:val="both"/>
        <w:rPr>
          <w:color w:val="000000"/>
        </w:rPr>
      </w:pPr>
      <w:r w:rsidRPr="007154AD">
        <w:rPr>
          <w:color w:val="000000"/>
        </w:rPr>
        <w:t>C. Тільки парасимпатичного</w:t>
      </w:r>
    </w:p>
    <w:p w:rsidR="00FD0199" w:rsidRPr="007154AD" w:rsidRDefault="00FD0199" w:rsidP="007154AD">
      <w:pPr>
        <w:spacing w:line="360" w:lineRule="auto"/>
        <w:ind w:firstLine="709"/>
        <w:jc w:val="both"/>
        <w:rPr>
          <w:color w:val="000000"/>
        </w:rPr>
      </w:pPr>
      <w:r w:rsidRPr="007154AD">
        <w:rPr>
          <w:color w:val="000000"/>
        </w:rPr>
        <w:t>D. Тільки симпатичного</w:t>
      </w:r>
    </w:p>
    <w:p w:rsidR="00FD0199" w:rsidRPr="007154AD" w:rsidRDefault="00FD0199" w:rsidP="007154AD">
      <w:pPr>
        <w:spacing w:line="360" w:lineRule="auto"/>
        <w:ind w:firstLine="709"/>
        <w:jc w:val="both"/>
        <w:rPr>
          <w:color w:val="010302"/>
        </w:rPr>
      </w:pPr>
      <w:r w:rsidRPr="007154AD">
        <w:rPr>
          <w:color w:val="000000"/>
        </w:rPr>
        <w:t>E. -</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3. У кішки, яка перебуває під наркозом, реєструють частоту дихання. Що станеться з нею, якщо сегмент сонної артерії, що включає її біфуркацію зі збереженими нервовими зв'язками, перфузувати розчином Рінгера з підвищеною концентрацією СО2?</w:t>
      </w:r>
    </w:p>
    <w:p w:rsidR="00FD0199" w:rsidRPr="007154AD" w:rsidRDefault="00FD0199" w:rsidP="007154AD">
      <w:pPr>
        <w:spacing w:line="360" w:lineRule="auto"/>
        <w:ind w:firstLine="709"/>
        <w:jc w:val="both"/>
        <w:rPr>
          <w:color w:val="000000"/>
        </w:rPr>
      </w:pPr>
      <w:r w:rsidRPr="007154AD">
        <w:rPr>
          <w:color w:val="000000"/>
        </w:rPr>
        <w:t>А. Не зміниться</w:t>
      </w:r>
    </w:p>
    <w:p w:rsidR="00FD0199" w:rsidRPr="007154AD" w:rsidRDefault="00FD0199" w:rsidP="007154AD">
      <w:pPr>
        <w:spacing w:line="360" w:lineRule="auto"/>
        <w:ind w:firstLine="709"/>
        <w:jc w:val="both"/>
        <w:rPr>
          <w:color w:val="000000"/>
        </w:rPr>
      </w:pPr>
      <w:r w:rsidRPr="007154AD">
        <w:rPr>
          <w:color w:val="000000"/>
        </w:rPr>
        <w:t>B. Зросте</w:t>
      </w:r>
    </w:p>
    <w:p w:rsidR="00FD0199" w:rsidRPr="007154AD" w:rsidRDefault="00FD0199" w:rsidP="007154AD">
      <w:pPr>
        <w:spacing w:line="360" w:lineRule="auto"/>
        <w:ind w:firstLine="709"/>
        <w:jc w:val="both"/>
        <w:rPr>
          <w:color w:val="000000"/>
        </w:rPr>
      </w:pPr>
      <w:r w:rsidRPr="007154AD">
        <w:rPr>
          <w:color w:val="000000"/>
        </w:rPr>
        <w:t>C. Зменшиться</w:t>
      </w:r>
    </w:p>
    <w:p w:rsidR="00FD0199" w:rsidRPr="007154AD" w:rsidRDefault="00FD0199" w:rsidP="007154AD">
      <w:pPr>
        <w:spacing w:line="360" w:lineRule="auto"/>
        <w:ind w:firstLine="709"/>
        <w:jc w:val="both"/>
        <w:rPr>
          <w:color w:val="000000"/>
        </w:rPr>
      </w:pPr>
      <w:r w:rsidRPr="007154AD">
        <w:rPr>
          <w:color w:val="000000"/>
        </w:rPr>
        <w:t>D. -</w:t>
      </w:r>
    </w:p>
    <w:p w:rsidR="00FD0199" w:rsidRPr="007154AD" w:rsidRDefault="00FD0199" w:rsidP="007154AD">
      <w:pPr>
        <w:spacing w:line="360" w:lineRule="auto"/>
        <w:ind w:firstLine="709"/>
        <w:jc w:val="both"/>
        <w:rPr>
          <w:color w:val="010302"/>
        </w:rPr>
      </w:pPr>
      <w:r w:rsidRPr="007154AD">
        <w:rPr>
          <w:color w:val="000000"/>
        </w:rPr>
        <w:t>E. -</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4. Скелетний м'яз жаби дратується електричним струмом. За яких умов стимуляції слід очікувати на стійке підвищення тонусу м'яза?</w:t>
      </w:r>
    </w:p>
    <w:p w:rsidR="00FD0199" w:rsidRPr="007154AD" w:rsidRDefault="00FD0199" w:rsidP="007154AD">
      <w:pPr>
        <w:spacing w:line="360" w:lineRule="auto"/>
        <w:ind w:firstLine="709"/>
        <w:jc w:val="both"/>
        <w:rPr>
          <w:color w:val="000000"/>
          <w:spacing w:val="35"/>
        </w:rPr>
      </w:pPr>
      <w:r w:rsidRPr="007154AD">
        <w:rPr>
          <w:color w:val="000000"/>
        </w:rPr>
        <w:t>А. При включенні постійного струму</w:t>
      </w:r>
    </w:p>
    <w:p w:rsidR="00FD0199" w:rsidRPr="007154AD" w:rsidRDefault="00FD0199" w:rsidP="007154AD">
      <w:pPr>
        <w:spacing w:line="360" w:lineRule="auto"/>
        <w:ind w:firstLine="709"/>
        <w:jc w:val="both"/>
        <w:rPr>
          <w:color w:val="000000"/>
          <w:spacing w:val="37"/>
        </w:rPr>
      </w:pPr>
      <w:r w:rsidRPr="007154AD">
        <w:rPr>
          <w:color w:val="000000"/>
        </w:rPr>
        <w:t>B. При пропусканні постійного струму</w:t>
      </w:r>
    </w:p>
    <w:p w:rsidR="00FD0199" w:rsidRPr="007154AD" w:rsidRDefault="00FD0199" w:rsidP="007154AD">
      <w:pPr>
        <w:spacing w:line="360" w:lineRule="auto"/>
        <w:ind w:firstLine="709"/>
        <w:jc w:val="both"/>
        <w:rPr>
          <w:color w:val="000000"/>
        </w:rPr>
      </w:pPr>
      <w:r w:rsidRPr="007154AD">
        <w:rPr>
          <w:color w:val="000000"/>
        </w:rPr>
        <w:t>C. При пропусканні переривчастого струму</w:t>
      </w:r>
    </w:p>
    <w:p w:rsidR="00FD0199" w:rsidRPr="007154AD" w:rsidRDefault="00FD0199" w:rsidP="007154AD">
      <w:pPr>
        <w:spacing w:line="360" w:lineRule="auto"/>
        <w:ind w:firstLine="709"/>
        <w:jc w:val="both"/>
        <w:rPr>
          <w:color w:val="000000"/>
        </w:rPr>
      </w:pPr>
      <w:r w:rsidRPr="007154AD">
        <w:rPr>
          <w:color w:val="000000"/>
        </w:rPr>
        <w:t>D. При вимкненні постійного струму</w:t>
      </w:r>
    </w:p>
    <w:p w:rsidR="00FD0199" w:rsidRPr="007154AD" w:rsidRDefault="00FD0199" w:rsidP="007154AD">
      <w:pPr>
        <w:spacing w:line="360" w:lineRule="auto"/>
        <w:ind w:firstLine="709"/>
        <w:jc w:val="both"/>
        <w:rPr>
          <w:color w:val="010302"/>
        </w:rPr>
      </w:pPr>
      <w:r w:rsidRPr="007154AD">
        <w:rPr>
          <w:color w:val="000000"/>
        </w:rPr>
        <w:t>E. -</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5. Який набір очних ефектів виникне після перерізання вегетативних гілочок окорухового нерва?</w:t>
      </w:r>
    </w:p>
    <w:p w:rsidR="00FD0199" w:rsidRPr="007154AD" w:rsidRDefault="00FD0199" w:rsidP="007154AD">
      <w:pPr>
        <w:spacing w:line="360" w:lineRule="auto"/>
        <w:ind w:firstLine="709"/>
        <w:jc w:val="both"/>
        <w:rPr>
          <w:color w:val="000000"/>
          <w:spacing w:val="36"/>
        </w:rPr>
      </w:pPr>
      <w:r w:rsidRPr="007154AD">
        <w:rPr>
          <w:color w:val="000000"/>
        </w:rPr>
        <w:t>А. Мідріаз та параліч акомодації</w:t>
      </w:r>
    </w:p>
    <w:p w:rsidR="00FD0199" w:rsidRPr="007154AD" w:rsidRDefault="00FD0199" w:rsidP="007154AD">
      <w:pPr>
        <w:spacing w:line="360" w:lineRule="auto"/>
        <w:ind w:firstLine="709"/>
        <w:jc w:val="both"/>
        <w:rPr>
          <w:color w:val="000000"/>
          <w:spacing w:val="40"/>
        </w:rPr>
      </w:pPr>
      <w:r w:rsidRPr="007154AD">
        <w:rPr>
          <w:color w:val="000000"/>
        </w:rPr>
        <w:t>B. Міоз та параліч акомодації</w:t>
      </w:r>
    </w:p>
    <w:p w:rsidR="00FD0199" w:rsidRPr="007154AD" w:rsidRDefault="00FD0199" w:rsidP="007154AD">
      <w:pPr>
        <w:spacing w:line="360" w:lineRule="auto"/>
        <w:ind w:firstLine="709"/>
        <w:jc w:val="both"/>
        <w:rPr>
          <w:color w:val="010302"/>
        </w:rPr>
      </w:pPr>
      <w:r w:rsidRPr="007154AD">
        <w:rPr>
          <w:color w:val="000000"/>
        </w:rPr>
        <w:lastRenderedPageBreak/>
        <w:t>C. Мідріаз та спазм акомодації</w:t>
      </w:r>
    </w:p>
    <w:p w:rsidR="00FD0199" w:rsidRPr="007154AD" w:rsidRDefault="00FD0199" w:rsidP="007154AD">
      <w:pPr>
        <w:spacing w:line="360" w:lineRule="auto"/>
        <w:ind w:firstLine="709"/>
        <w:jc w:val="both"/>
        <w:rPr>
          <w:color w:val="000000"/>
        </w:rPr>
      </w:pPr>
      <w:r w:rsidRPr="007154AD">
        <w:rPr>
          <w:color w:val="000000"/>
        </w:rPr>
        <w:t>D. Міоз та спазм акомодації</w:t>
      </w:r>
    </w:p>
    <w:p w:rsidR="00FD0199" w:rsidRPr="007154AD" w:rsidRDefault="00FD0199" w:rsidP="007154AD">
      <w:pPr>
        <w:spacing w:line="360" w:lineRule="auto"/>
        <w:ind w:firstLine="709"/>
        <w:jc w:val="both"/>
        <w:rPr>
          <w:color w:val="010302"/>
        </w:rPr>
      </w:pPr>
      <w:r w:rsidRPr="007154AD">
        <w:rPr>
          <w:color w:val="000000"/>
          <w:spacing w:val="-2"/>
        </w:rPr>
        <w:t>E</w:t>
      </w:r>
      <w:r w:rsidRPr="007154AD">
        <w:rPr>
          <w:color w:val="000000"/>
        </w:rPr>
        <w:t>. -</w:t>
      </w:r>
    </w:p>
    <w:p w:rsidR="00FD0199" w:rsidRPr="007154AD" w:rsidRDefault="00FD0199" w:rsidP="007154AD">
      <w:pPr>
        <w:spacing w:line="360" w:lineRule="auto"/>
        <w:ind w:firstLine="709"/>
        <w:jc w:val="both"/>
        <w:rPr>
          <w:color w:val="000000"/>
        </w:rPr>
      </w:pPr>
    </w:p>
    <w:p w:rsidR="00FD0199" w:rsidRPr="007154AD" w:rsidRDefault="00FD0199" w:rsidP="007154AD">
      <w:pPr>
        <w:spacing w:line="360" w:lineRule="auto"/>
        <w:ind w:firstLine="709"/>
        <w:jc w:val="both"/>
        <w:rPr>
          <w:color w:val="010302"/>
        </w:rPr>
      </w:pPr>
      <w:r w:rsidRPr="007154AD">
        <w:rPr>
          <w:color w:val="000000"/>
        </w:rPr>
        <w:t>6. У кішки під наркозом реєструються функції кишківника. Як вони зміняться при електричній стимуляції парасимпатичних нервів?</w:t>
      </w:r>
    </w:p>
    <w:p w:rsidR="00FD0199" w:rsidRPr="007154AD" w:rsidRDefault="00FD0199" w:rsidP="007154AD">
      <w:pPr>
        <w:spacing w:line="360" w:lineRule="auto"/>
        <w:ind w:firstLine="709"/>
        <w:jc w:val="both"/>
        <w:rPr>
          <w:color w:val="000000"/>
        </w:rPr>
      </w:pPr>
      <w:r w:rsidRPr="007154AD">
        <w:rPr>
          <w:color w:val="000000"/>
        </w:rPr>
        <w:t>А. Посилиться перистальтика та зменшиться секреція</w:t>
      </w:r>
    </w:p>
    <w:p w:rsidR="00FD0199" w:rsidRPr="007154AD" w:rsidRDefault="00FD0199" w:rsidP="007154AD">
      <w:pPr>
        <w:spacing w:line="360" w:lineRule="auto"/>
        <w:ind w:firstLine="709"/>
        <w:jc w:val="both"/>
        <w:rPr>
          <w:color w:val="010302"/>
        </w:rPr>
      </w:pPr>
      <w:r w:rsidRPr="007154AD">
        <w:rPr>
          <w:color w:val="000000"/>
        </w:rPr>
        <w:t>B. Посилиться перистальтика та збільшиться секреція</w:t>
      </w:r>
    </w:p>
    <w:p w:rsidR="00FD0199" w:rsidRPr="007154AD" w:rsidRDefault="00FD0199" w:rsidP="007154AD">
      <w:pPr>
        <w:spacing w:line="360" w:lineRule="auto"/>
        <w:ind w:firstLine="709"/>
        <w:jc w:val="both"/>
        <w:rPr>
          <w:color w:val="000000"/>
          <w:spacing w:val="49"/>
        </w:rPr>
      </w:pPr>
      <w:r w:rsidRPr="007154AD">
        <w:rPr>
          <w:color w:val="000000"/>
        </w:rPr>
        <w:t>C. Зменшиться перистальтика та секреція</w:t>
      </w:r>
    </w:p>
    <w:p w:rsidR="00FD0199" w:rsidRPr="007154AD" w:rsidRDefault="00FD0199" w:rsidP="007154AD">
      <w:pPr>
        <w:spacing w:line="360" w:lineRule="auto"/>
        <w:ind w:firstLine="709"/>
        <w:jc w:val="both"/>
        <w:rPr>
          <w:color w:val="000000"/>
        </w:rPr>
      </w:pPr>
      <w:r w:rsidRPr="007154AD">
        <w:rPr>
          <w:color w:val="000000"/>
        </w:rPr>
        <w:t>D. Зменшиться перистальтика та збільшиться секреція</w:t>
      </w:r>
    </w:p>
    <w:p w:rsidR="00FD0199" w:rsidRPr="007154AD" w:rsidRDefault="00FD0199" w:rsidP="007154AD">
      <w:pPr>
        <w:spacing w:line="360" w:lineRule="auto"/>
        <w:ind w:firstLine="709"/>
        <w:jc w:val="both"/>
        <w:rPr>
          <w:color w:val="010302"/>
        </w:rPr>
      </w:pPr>
      <w:r w:rsidRPr="007154AD">
        <w:rPr>
          <w:color w:val="000000"/>
        </w:rPr>
        <w:t>E. -</w:t>
      </w:r>
    </w:p>
    <w:p w:rsidR="00FD0199" w:rsidRPr="003723AE" w:rsidRDefault="00FD0199" w:rsidP="003723AE">
      <w:pPr>
        <w:spacing w:line="360" w:lineRule="auto"/>
        <w:jc w:val="both"/>
        <w:rPr>
          <w:color w:val="000000" w:themeColor="text1"/>
        </w:rPr>
      </w:pPr>
      <w:r w:rsidRPr="007154AD">
        <w:rPr>
          <w:b/>
          <w:bCs/>
          <w:color w:val="000000"/>
        </w:rPr>
        <w:t>Теоретичні питання:</w:t>
      </w:r>
    </w:p>
    <w:p w:rsidR="00FD0199" w:rsidRPr="007154AD" w:rsidRDefault="00FD0199" w:rsidP="007154AD">
      <w:pPr>
        <w:spacing w:line="360" w:lineRule="auto"/>
        <w:ind w:firstLine="709"/>
        <w:jc w:val="both"/>
        <w:rPr>
          <w:color w:val="010302"/>
        </w:rPr>
      </w:pPr>
      <w:r w:rsidRPr="007154AD">
        <w:rPr>
          <w:color w:val="000000"/>
        </w:rPr>
        <w:t>1. М-холіноблокатори: атропіну сульфат, екстракт беладони, скополаміну гідробромід, «аерон», платифіліну гідротартрат, метацин, пірензепін, іпратропію бромід, тропікамід та ін. Механізм дії. Вплив на функцію секреторних клітин, гладких органів, серце, центральну нервову систему. Особливості дії окремих речовин. Клінічне застосування.</w:t>
      </w:r>
    </w:p>
    <w:p w:rsidR="00FD0199" w:rsidRPr="007154AD" w:rsidRDefault="00FD0199" w:rsidP="007154AD">
      <w:pPr>
        <w:spacing w:line="360" w:lineRule="auto"/>
        <w:ind w:firstLine="709"/>
        <w:jc w:val="both"/>
        <w:rPr>
          <w:color w:val="010302"/>
        </w:rPr>
      </w:pPr>
      <w:r w:rsidRPr="007154AD">
        <w:rPr>
          <w:color w:val="000000"/>
        </w:rPr>
        <w:t>2. Гангліоблокатори: пентамін та ін. Механізм дії, фармакологічні ефекти, клінічне застосування.</w:t>
      </w:r>
    </w:p>
    <w:p w:rsidR="00FD0199" w:rsidRPr="00D96F42" w:rsidRDefault="00FD0199" w:rsidP="00D96F42">
      <w:pPr>
        <w:tabs>
          <w:tab w:val="left" w:pos="908"/>
        </w:tabs>
        <w:spacing w:line="360" w:lineRule="auto"/>
        <w:ind w:firstLine="709"/>
        <w:jc w:val="both"/>
      </w:pPr>
      <w:r w:rsidRPr="007154AD">
        <w:rPr>
          <w:color w:val="000000"/>
        </w:rPr>
        <w:t>3. Міорелаксанти (курареподібні засоби): антидеполяризуючі (ардуан, тубокурарин) та деполяризуючі (дитилін). Механізм дії, ефекти, застосування. Методи декураризації.</w:t>
      </w:r>
    </w:p>
    <w:p w:rsidR="00135341" w:rsidRDefault="003723AE" w:rsidP="009C4724">
      <w:pPr>
        <w:spacing w:line="360" w:lineRule="auto"/>
        <w:rPr>
          <w:b/>
        </w:rPr>
      </w:pPr>
      <w:r>
        <w:rPr>
          <w:b/>
        </w:rPr>
        <w:t>Демонстрація впливу атропіну на організм тварини.</w:t>
      </w:r>
    </w:p>
    <w:p w:rsidR="003723AE" w:rsidRPr="007154AD" w:rsidRDefault="003723AE" w:rsidP="003723AE">
      <w:pPr>
        <w:spacing w:line="360" w:lineRule="auto"/>
        <w:jc w:val="both"/>
        <w:rPr>
          <w:b/>
        </w:rPr>
      </w:pPr>
      <w:r>
        <w:rPr>
          <w:b/>
        </w:rPr>
        <w:t>На симуляторі:</w:t>
      </w:r>
    </w:p>
    <w:p w:rsidR="00135341" w:rsidRPr="007154AD" w:rsidRDefault="00135341"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135341" w:rsidRPr="007154AD" w:rsidRDefault="00135341"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збудження, шерсть скуйовджена.</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тільки почастішання ритму,</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і збільшується амплітуда,</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активність головного мозку: бета-ритм,</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підвищення до 40 С,</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без змін, 4,4 ммоль/л,</w:t>
      </w:r>
    </w:p>
    <w:p w:rsidR="00135341" w:rsidRPr="007154AD" w:rsidRDefault="00135341"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без змін, 120 мм рт. ст.</w:t>
      </w:r>
    </w:p>
    <w:p w:rsidR="00135341" w:rsidRPr="007154AD" w:rsidRDefault="00135341" w:rsidP="007154AD">
      <w:pPr>
        <w:spacing w:line="360" w:lineRule="auto"/>
        <w:jc w:val="both"/>
      </w:pPr>
      <w:r w:rsidRPr="007154AD">
        <w:rPr>
          <w:u w:val="single"/>
        </w:rPr>
        <w:t>Кнопка 3:</w:t>
      </w:r>
      <w:r w:rsidRPr="007154AD">
        <w:t>зіниця ока (розширюється на всю область ока).</w:t>
      </w:r>
    </w:p>
    <w:p w:rsidR="00135341" w:rsidRPr="007154AD" w:rsidRDefault="00135341"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(розширення периферичних бронхів).</w:t>
      </w:r>
    </w:p>
    <w:p w:rsidR="00135341" w:rsidRPr="007154AD" w:rsidRDefault="00135341"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кишка: розслаблення (розширення просвіту).</w:t>
      </w:r>
    </w:p>
    <w:p w:rsidR="00135341" w:rsidRPr="007154AD" w:rsidRDefault="00135341"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6:</w:t>
      </w:r>
      <w:r w:rsidRPr="007154AD">
        <w:rPr>
          <w:rFonts w:ascii="Times New Roman" w:hAnsi="Times New Roman" w:cs="Times New Roman"/>
          <w:sz w:val="28"/>
          <w:szCs w:val="28"/>
        </w:rPr>
        <w:t>сли</w:t>
      </w:r>
      <w:r w:rsidR="00A60F3E">
        <w:rPr>
          <w:rFonts w:ascii="Times New Roman" w:hAnsi="Times New Roman" w:cs="Times New Roman"/>
          <w:sz w:val="28"/>
          <w:szCs w:val="28"/>
        </w:rPr>
        <w:t>нна зало</w:t>
      </w:r>
      <w:r w:rsidRPr="007154AD">
        <w:rPr>
          <w:rFonts w:ascii="Times New Roman" w:hAnsi="Times New Roman" w:cs="Times New Roman"/>
          <w:sz w:val="28"/>
          <w:szCs w:val="28"/>
        </w:rPr>
        <w:t>за та шлунок – припинення виділення секрету</w:t>
      </w:r>
    </w:p>
    <w:p w:rsidR="00057A1A" w:rsidRDefault="003723AE" w:rsidP="009C4724">
      <w:pPr>
        <w:spacing w:line="360" w:lineRule="auto"/>
        <w:rPr>
          <w:b/>
        </w:rPr>
      </w:pPr>
      <w:r>
        <w:rPr>
          <w:b/>
        </w:rPr>
        <w:t>Демонстрація впливу міорелаксантів та подальшого застосування прозерину та атропіну на організм тварини.</w:t>
      </w:r>
    </w:p>
    <w:p w:rsidR="003723AE" w:rsidRPr="007154AD" w:rsidRDefault="003723AE" w:rsidP="003723AE">
      <w:pPr>
        <w:spacing w:line="360" w:lineRule="auto"/>
        <w:jc w:val="both"/>
        <w:rPr>
          <w:b/>
        </w:rPr>
      </w:pPr>
      <w:r>
        <w:rPr>
          <w:b/>
        </w:rPr>
        <w:t>На симуляторі:</w:t>
      </w:r>
    </w:p>
    <w:p w:rsidR="00057A1A" w:rsidRPr="007154AD" w:rsidRDefault="00057A1A"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057A1A" w:rsidRPr="007154AD" w:rsidRDefault="00057A1A" w:rsidP="007154AD">
      <w:pPr>
        <w:spacing w:line="360" w:lineRule="auto"/>
        <w:ind w:firstLine="567"/>
        <w:jc w:val="both"/>
        <w:rPr>
          <w:b/>
        </w:rPr>
      </w:pPr>
      <w:r w:rsidRPr="007154AD">
        <w:rPr>
          <w:u w:val="single"/>
        </w:rPr>
        <w:t>Позиція 2 (кнопка 2):</w:t>
      </w:r>
      <w:r w:rsidRPr="007154AD">
        <w:t>після введення міорелаксантів (шприцом у хвіст):</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урідження ритму, аритмія, по</w:t>
      </w:r>
      <w:r w:rsidR="00A60F3E">
        <w:rPr>
          <w:rFonts w:ascii="Times New Roman" w:hAnsi="Times New Roman" w:cs="Times New Roman"/>
          <w:sz w:val="28"/>
          <w:szCs w:val="28"/>
        </w:rPr>
        <w:t>рушення ритму, наприклад, випаді</w:t>
      </w:r>
      <w:r w:rsidRPr="007154AD">
        <w:rPr>
          <w:rFonts w:ascii="Times New Roman" w:hAnsi="Times New Roman" w:cs="Times New Roman"/>
          <w:sz w:val="28"/>
          <w:szCs w:val="28"/>
        </w:rPr>
        <w:t>ння кривих.</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уріджується та зменшується амплітуда аж до зупинки!</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підвищення до 40 С,</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без змін,</w:t>
      </w:r>
    </w:p>
    <w:p w:rsidR="00057A1A" w:rsidRPr="007154AD" w:rsidRDefault="00057A1A"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зменшення до 100 мм рт. ст.</w:t>
      </w:r>
    </w:p>
    <w:p w:rsidR="00057A1A" w:rsidRPr="007154AD" w:rsidRDefault="00057A1A"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бронхи (звуження периферичних бронхів).</w:t>
      </w:r>
    </w:p>
    <w:p w:rsidR="00057A1A" w:rsidRPr="007154AD" w:rsidRDefault="00057A1A"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судини мікроциркуляції – розширення.</w:t>
      </w:r>
    </w:p>
    <w:p w:rsidR="00057A1A" w:rsidRPr="007154AD" w:rsidRDefault="00057A1A"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слинна залоза та шлунок – збільшення виділення секрету</w:t>
      </w:r>
    </w:p>
    <w:p w:rsidR="00057A1A" w:rsidRDefault="00057A1A" w:rsidP="007154AD">
      <w:pPr>
        <w:spacing w:line="360" w:lineRule="auto"/>
        <w:jc w:val="both"/>
      </w:pPr>
      <w:r w:rsidRPr="007154AD">
        <w:rPr>
          <w:u w:val="single"/>
        </w:rPr>
        <w:t>Кнопка 6</w:t>
      </w:r>
      <w:r w:rsidRPr="007154AD">
        <w:t>– після введення прозерину+атропін – поступова нормалізація показників.</w:t>
      </w:r>
    </w:p>
    <w:p w:rsidR="003723AE" w:rsidRPr="00FD36C1" w:rsidRDefault="003723AE" w:rsidP="003723AE">
      <w:pPr>
        <w:spacing w:line="360" w:lineRule="auto"/>
        <w:jc w:val="both"/>
        <w:rPr>
          <w:b/>
        </w:rPr>
      </w:pPr>
      <w:r w:rsidRPr="00FD36C1">
        <w:rPr>
          <w:b/>
        </w:rPr>
        <w:t>Набір завдань для перевірки досягнення мети навчання:</w:t>
      </w:r>
    </w:p>
    <w:p w:rsidR="003723AE" w:rsidRPr="007154AD" w:rsidRDefault="003723AE" w:rsidP="003723AE">
      <w:pPr>
        <w:tabs>
          <w:tab w:val="left" w:pos="908"/>
        </w:tabs>
        <w:spacing w:line="360" w:lineRule="auto"/>
        <w:ind w:firstLine="709"/>
        <w:jc w:val="both"/>
        <w:rPr>
          <w:color w:val="010302"/>
        </w:rPr>
      </w:pPr>
      <w:r w:rsidRPr="007154AD">
        <w:rPr>
          <w:color w:val="000000"/>
        </w:rPr>
        <w:t>1. З якою речовиною ви працюєте, якщо ацетилхолін викликає до введення цієї речовини короткочасне зниження артеріального тиску, а після ін'єкції речовини – пресорний ефект?</w:t>
      </w:r>
    </w:p>
    <w:p w:rsidR="003723AE" w:rsidRPr="007154AD" w:rsidRDefault="003723AE" w:rsidP="003723AE">
      <w:pPr>
        <w:spacing w:line="360" w:lineRule="auto"/>
        <w:ind w:firstLine="709"/>
        <w:jc w:val="both"/>
        <w:rPr>
          <w:color w:val="000000"/>
          <w:spacing w:val="39"/>
        </w:rPr>
      </w:pPr>
      <w:r w:rsidRPr="007154AD">
        <w:rPr>
          <w:color w:val="000000"/>
        </w:rPr>
        <w:lastRenderedPageBreak/>
        <w:t>А. М-холіноблокатором</w:t>
      </w:r>
    </w:p>
    <w:p w:rsidR="003723AE" w:rsidRPr="007154AD" w:rsidRDefault="003723AE" w:rsidP="003723AE">
      <w:pPr>
        <w:spacing w:line="360" w:lineRule="auto"/>
        <w:ind w:firstLine="709"/>
        <w:jc w:val="both"/>
        <w:rPr>
          <w:color w:val="000000"/>
          <w:spacing w:val="40"/>
        </w:rPr>
      </w:pPr>
      <w:r w:rsidRPr="007154AD">
        <w:rPr>
          <w:color w:val="000000"/>
        </w:rPr>
        <w:t>B. Гангліоблокатором</w:t>
      </w:r>
    </w:p>
    <w:p w:rsidR="003723AE" w:rsidRPr="007154AD" w:rsidRDefault="003723AE" w:rsidP="003723AE">
      <w:pPr>
        <w:spacing w:line="360" w:lineRule="auto"/>
        <w:ind w:firstLine="709"/>
        <w:jc w:val="both"/>
      </w:pPr>
      <w:r w:rsidRPr="007154AD">
        <w:rPr>
          <w:color w:val="000000"/>
        </w:rPr>
        <w:t>C. Антидеполяризуючим міорелаксантом</w:t>
      </w:r>
    </w:p>
    <w:p w:rsidR="003723AE" w:rsidRPr="007154AD" w:rsidRDefault="003723AE" w:rsidP="003723AE">
      <w:pPr>
        <w:spacing w:line="360" w:lineRule="auto"/>
        <w:ind w:firstLine="709"/>
        <w:jc w:val="both"/>
        <w:rPr>
          <w:color w:val="000000"/>
        </w:rPr>
      </w:pPr>
      <w:r w:rsidRPr="007154AD">
        <w:rPr>
          <w:color w:val="000000"/>
        </w:rPr>
        <w:t>D. Деполяризуючим міорелаксантом</w:t>
      </w:r>
    </w:p>
    <w:p w:rsidR="003723AE" w:rsidRPr="007154AD" w:rsidRDefault="003723AE" w:rsidP="003723AE">
      <w:pPr>
        <w:spacing w:line="360" w:lineRule="auto"/>
        <w:ind w:firstLine="709"/>
        <w:jc w:val="both"/>
        <w:rPr>
          <w:color w:val="010302"/>
        </w:rPr>
      </w:pPr>
      <w:r w:rsidRPr="007154AD">
        <w:rPr>
          <w:color w:val="000000"/>
        </w:rPr>
        <w:t>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2. Речовина суттєво не змінювала тонус ізольованого відрізка кишківника, але усувала здатність нікотину викликати його скорочення. Що можна сказати про його групову приналежність, якщо додатково відомо, що воно усуває скорочення м'язів кишківника, що спричиняються пілокарпіном?</w:t>
      </w:r>
    </w:p>
    <w:p w:rsidR="003723AE" w:rsidRPr="007154AD" w:rsidRDefault="003723AE" w:rsidP="003723AE">
      <w:pPr>
        <w:tabs>
          <w:tab w:val="left" w:pos="4448"/>
        </w:tabs>
        <w:spacing w:line="360" w:lineRule="auto"/>
        <w:ind w:firstLine="709"/>
        <w:jc w:val="both"/>
        <w:rPr>
          <w:color w:val="000000"/>
          <w:spacing w:val="50"/>
        </w:rPr>
      </w:pPr>
      <w:r w:rsidRPr="007154AD">
        <w:rPr>
          <w:color w:val="000000"/>
        </w:rPr>
        <w:t>А. М-холіноблокатор</w:t>
      </w:r>
    </w:p>
    <w:p w:rsidR="003723AE" w:rsidRPr="007154AD" w:rsidRDefault="003723AE" w:rsidP="003723AE">
      <w:pPr>
        <w:tabs>
          <w:tab w:val="left" w:pos="4448"/>
        </w:tabs>
        <w:spacing w:line="360" w:lineRule="auto"/>
        <w:ind w:firstLine="709"/>
        <w:jc w:val="both"/>
        <w:rPr>
          <w:color w:val="000000"/>
          <w:spacing w:val="45"/>
        </w:rPr>
      </w:pPr>
      <w:r w:rsidRPr="007154AD">
        <w:rPr>
          <w:color w:val="000000"/>
        </w:rPr>
        <w:t>B. Гангліоблокатор</w:t>
      </w:r>
    </w:p>
    <w:p w:rsidR="003723AE" w:rsidRPr="007154AD" w:rsidRDefault="003723AE" w:rsidP="003723AE">
      <w:pPr>
        <w:tabs>
          <w:tab w:val="left" w:pos="4448"/>
        </w:tabs>
        <w:spacing w:line="360" w:lineRule="auto"/>
        <w:ind w:firstLine="709"/>
        <w:jc w:val="both"/>
        <w:rPr>
          <w:color w:val="000000"/>
          <w:spacing w:val="48"/>
        </w:rPr>
      </w:pPr>
      <w:r w:rsidRPr="007154AD">
        <w:rPr>
          <w:color w:val="000000"/>
        </w:rPr>
        <w:t>C. Антидеполяризуючий міорелаксант</w:t>
      </w:r>
    </w:p>
    <w:p w:rsidR="003723AE" w:rsidRPr="007154AD" w:rsidRDefault="003723AE" w:rsidP="003723AE">
      <w:pPr>
        <w:tabs>
          <w:tab w:val="left" w:pos="4448"/>
        </w:tabs>
        <w:spacing w:line="360" w:lineRule="auto"/>
        <w:ind w:firstLine="709"/>
        <w:jc w:val="both"/>
        <w:rPr>
          <w:color w:val="000000"/>
        </w:rPr>
      </w:pPr>
      <w:r w:rsidRPr="007154AD">
        <w:rPr>
          <w:color w:val="000000"/>
        </w:rPr>
        <w:t>D. Деполяризуючий міорелаксант</w:t>
      </w:r>
    </w:p>
    <w:p w:rsidR="003723AE" w:rsidRPr="007154AD" w:rsidRDefault="003723AE" w:rsidP="003723AE">
      <w:pPr>
        <w:tabs>
          <w:tab w:val="left" w:pos="4448"/>
        </w:tabs>
        <w:spacing w:line="360" w:lineRule="auto"/>
        <w:ind w:firstLine="709"/>
        <w:jc w:val="both"/>
        <w:rPr>
          <w:color w:val="010302"/>
        </w:rPr>
      </w:pPr>
      <w:r w:rsidRPr="007154AD">
        <w:rPr>
          <w:color w:val="000000"/>
        </w:rPr>
        <w:t>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3. Роздратування електричним струмом периферичного кінця блукаючого нерва змінювало діяльність серця. Цей ефект не спостерігався після введення досліджуваної речовини, але дія на серці ацетилхоліну зберігалася. До якої групи засобів належить досліджувана речовина?</w:t>
      </w:r>
    </w:p>
    <w:p w:rsidR="003723AE" w:rsidRPr="007154AD" w:rsidRDefault="003723AE" w:rsidP="003723AE">
      <w:pPr>
        <w:spacing w:line="360" w:lineRule="auto"/>
        <w:ind w:firstLine="709"/>
        <w:jc w:val="both"/>
        <w:rPr>
          <w:color w:val="000000"/>
          <w:spacing w:val="46"/>
        </w:rPr>
      </w:pPr>
      <w:r w:rsidRPr="007154AD">
        <w:rPr>
          <w:color w:val="000000"/>
        </w:rPr>
        <w:t>А. М-холіноблокаторам</w:t>
      </w:r>
    </w:p>
    <w:p w:rsidR="003723AE" w:rsidRPr="007154AD" w:rsidRDefault="003723AE" w:rsidP="003723AE">
      <w:pPr>
        <w:spacing w:line="360" w:lineRule="auto"/>
        <w:ind w:firstLine="709"/>
        <w:jc w:val="both"/>
        <w:rPr>
          <w:color w:val="000000"/>
          <w:spacing w:val="46"/>
        </w:rPr>
      </w:pPr>
      <w:r w:rsidRPr="007154AD">
        <w:rPr>
          <w:color w:val="000000"/>
        </w:rPr>
        <w:t>B. Гангліоблокаторам</w:t>
      </w:r>
    </w:p>
    <w:p w:rsidR="003723AE" w:rsidRPr="007154AD" w:rsidRDefault="003723AE" w:rsidP="003723AE">
      <w:pPr>
        <w:spacing w:line="360" w:lineRule="auto"/>
        <w:ind w:firstLine="709"/>
        <w:jc w:val="both"/>
      </w:pPr>
      <w:r w:rsidRPr="007154AD">
        <w:rPr>
          <w:color w:val="000000"/>
        </w:rPr>
        <w:t>C. Антидеполяризуючим міорелаксантам</w:t>
      </w:r>
    </w:p>
    <w:p w:rsidR="003723AE" w:rsidRPr="007154AD" w:rsidRDefault="003723AE" w:rsidP="003723AE">
      <w:pPr>
        <w:spacing w:line="360" w:lineRule="auto"/>
        <w:ind w:firstLine="709"/>
        <w:jc w:val="both"/>
        <w:rPr>
          <w:color w:val="000000"/>
        </w:rPr>
      </w:pPr>
      <w:r w:rsidRPr="007154AD">
        <w:rPr>
          <w:color w:val="000000"/>
        </w:rPr>
        <w:t>D. Деполяризуючим міорелаксантам</w:t>
      </w:r>
    </w:p>
    <w:p w:rsidR="003723AE" w:rsidRPr="007154AD" w:rsidRDefault="003723AE" w:rsidP="003723AE">
      <w:pPr>
        <w:spacing w:line="360" w:lineRule="auto"/>
        <w:ind w:firstLine="709"/>
        <w:jc w:val="both"/>
        <w:rPr>
          <w:color w:val="010302"/>
        </w:rPr>
      </w:pPr>
      <w:r w:rsidRPr="007154AD">
        <w:rPr>
          <w:color w:val="000000"/>
        </w:rPr>
        <w:t>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 xml:space="preserve">4. Речовина усувала дію пілокарпіну та лобеліну на тонус та перистальтику кишківника, але не впливало на здатність останнього змінювати частоту дихання. До якої групи </w:t>
      </w:r>
      <w:r w:rsidR="00900662">
        <w:rPr>
          <w:color w:val="000000"/>
          <w:lang w:val="uk-UA"/>
        </w:rPr>
        <w:t>засобів</w:t>
      </w:r>
      <w:r w:rsidRPr="007154AD">
        <w:rPr>
          <w:color w:val="000000"/>
        </w:rPr>
        <w:t xml:space="preserve"> належить ця речовина?</w:t>
      </w:r>
    </w:p>
    <w:p w:rsidR="003723AE" w:rsidRPr="007154AD" w:rsidRDefault="003723AE" w:rsidP="003723AE">
      <w:pPr>
        <w:spacing w:line="360" w:lineRule="auto"/>
        <w:ind w:firstLine="709"/>
        <w:jc w:val="both"/>
        <w:rPr>
          <w:color w:val="000000"/>
        </w:rPr>
      </w:pPr>
      <w:r w:rsidRPr="007154AD">
        <w:rPr>
          <w:color w:val="000000"/>
        </w:rPr>
        <w:lastRenderedPageBreak/>
        <w:t>А. М-холіноблокаторам</w:t>
      </w:r>
    </w:p>
    <w:p w:rsidR="003723AE" w:rsidRPr="007154AD" w:rsidRDefault="003723AE" w:rsidP="003723AE">
      <w:pPr>
        <w:spacing w:line="360" w:lineRule="auto"/>
        <w:ind w:firstLine="709"/>
        <w:jc w:val="both"/>
        <w:rPr>
          <w:color w:val="000000"/>
        </w:rPr>
      </w:pPr>
      <w:r w:rsidRPr="007154AD">
        <w:rPr>
          <w:color w:val="000000"/>
        </w:rPr>
        <w:t>B. Гангліоблокаторам</w:t>
      </w:r>
    </w:p>
    <w:p w:rsidR="003723AE" w:rsidRPr="007154AD" w:rsidRDefault="003723AE" w:rsidP="003723AE">
      <w:pPr>
        <w:spacing w:line="360" w:lineRule="auto"/>
        <w:ind w:firstLine="709"/>
        <w:jc w:val="both"/>
      </w:pPr>
      <w:r w:rsidRPr="007154AD">
        <w:rPr>
          <w:color w:val="000000"/>
        </w:rPr>
        <w:t>C. Антидеполяризуючим міорелаксантом</w:t>
      </w:r>
    </w:p>
    <w:p w:rsidR="003723AE" w:rsidRPr="007154AD" w:rsidRDefault="003723AE" w:rsidP="003723AE">
      <w:pPr>
        <w:spacing w:line="360" w:lineRule="auto"/>
        <w:ind w:firstLine="709"/>
        <w:jc w:val="both"/>
        <w:rPr>
          <w:color w:val="000000"/>
        </w:rPr>
      </w:pPr>
      <w:r w:rsidRPr="007154AD">
        <w:rPr>
          <w:color w:val="000000"/>
        </w:rPr>
        <w:t>D. Деполяризуючим міорелаксантом</w:t>
      </w:r>
    </w:p>
    <w:p w:rsidR="003723AE" w:rsidRPr="007154AD" w:rsidRDefault="003723AE" w:rsidP="003723AE">
      <w:pPr>
        <w:spacing w:line="360" w:lineRule="auto"/>
        <w:ind w:firstLine="709"/>
        <w:jc w:val="both"/>
        <w:rPr>
          <w:color w:val="010302"/>
        </w:rPr>
      </w:pPr>
      <w:r w:rsidRPr="007154AD">
        <w:rPr>
          <w:color w:val="000000"/>
        </w:rPr>
        <w:t>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5. Спінальній кішці введено пентамін у терапевтичній дозі. Як зміниться системний артеріальний тиск після введення цієї речовини?</w:t>
      </w:r>
    </w:p>
    <w:p w:rsidR="003723AE" w:rsidRPr="007154AD" w:rsidRDefault="003723AE" w:rsidP="003723AE">
      <w:pPr>
        <w:tabs>
          <w:tab w:val="left" w:pos="7280"/>
        </w:tabs>
        <w:spacing w:line="360" w:lineRule="auto"/>
        <w:ind w:firstLine="709"/>
        <w:jc w:val="both"/>
        <w:rPr>
          <w:color w:val="000000"/>
        </w:rPr>
      </w:pPr>
      <w:r w:rsidRPr="007154AD">
        <w:rPr>
          <w:color w:val="000000"/>
        </w:rPr>
        <w:t>А. Зменшиться</w:t>
      </w:r>
    </w:p>
    <w:p w:rsidR="003723AE" w:rsidRPr="007154AD" w:rsidRDefault="003723AE" w:rsidP="003723AE">
      <w:pPr>
        <w:tabs>
          <w:tab w:val="left" w:pos="7280"/>
        </w:tabs>
        <w:spacing w:line="360" w:lineRule="auto"/>
        <w:ind w:firstLine="709"/>
        <w:jc w:val="both"/>
        <w:rPr>
          <w:color w:val="000000"/>
        </w:rPr>
      </w:pPr>
      <w:r w:rsidRPr="007154AD">
        <w:rPr>
          <w:color w:val="000000"/>
        </w:rPr>
        <w:t>B. Підвищиться</w:t>
      </w:r>
    </w:p>
    <w:p w:rsidR="003723AE" w:rsidRPr="007154AD" w:rsidRDefault="003723AE" w:rsidP="003723AE">
      <w:pPr>
        <w:tabs>
          <w:tab w:val="left" w:pos="7280"/>
        </w:tabs>
        <w:spacing w:line="360" w:lineRule="auto"/>
        <w:ind w:firstLine="709"/>
        <w:jc w:val="both"/>
        <w:rPr>
          <w:color w:val="000000"/>
        </w:rPr>
      </w:pPr>
      <w:r w:rsidRPr="007154AD">
        <w:rPr>
          <w:color w:val="000000"/>
        </w:rPr>
        <w:t>C.Залишиться колишнім</w:t>
      </w:r>
    </w:p>
    <w:p w:rsidR="003723AE" w:rsidRPr="007154AD" w:rsidRDefault="003723AE" w:rsidP="003723AE">
      <w:pPr>
        <w:tabs>
          <w:tab w:val="left" w:pos="7280"/>
        </w:tabs>
        <w:spacing w:line="360" w:lineRule="auto"/>
        <w:ind w:firstLine="709"/>
        <w:jc w:val="both"/>
        <w:rPr>
          <w:color w:val="000000"/>
        </w:rPr>
      </w:pPr>
      <w:r w:rsidRPr="007154AD">
        <w:rPr>
          <w:color w:val="000000"/>
        </w:rPr>
        <w:t>D. -</w:t>
      </w:r>
    </w:p>
    <w:p w:rsidR="003723AE" w:rsidRPr="007154AD" w:rsidRDefault="003723AE" w:rsidP="003723AE">
      <w:pPr>
        <w:tabs>
          <w:tab w:val="left" w:pos="7280"/>
        </w:tabs>
        <w:spacing w:line="360" w:lineRule="auto"/>
        <w:ind w:firstLine="709"/>
        <w:jc w:val="both"/>
        <w:rPr>
          <w:color w:val="010302"/>
        </w:rPr>
      </w:pPr>
      <w:r w:rsidRPr="007154AD">
        <w:rPr>
          <w:color w:val="000000"/>
        </w:rPr>
        <w:t>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6. Вам необхідно здійснити премедикацію ефірного наркозу з метою запобігання підвищенню бронхіальної секреції тощо. Яку з названих речовин слід використати?</w:t>
      </w:r>
    </w:p>
    <w:p w:rsidR="003723AE" w:rsidRPr="007154AD" w:rsidRDefault="003723AE" w:rsidP="003723AE">
      <w:pPr>
        <w:spacing w:line="360" w:lineRule="auto"/>
        <w:ind w:firstLine="709"/>
        <w:jc w:val="both"/>
        <w:rPr>
          <w:color w:val="000000"/>
        </w:rPr>
      </w:pPr>
      <w:r w:rsidRPr="007154AD">
        <w:rPr>
          <w:color w:val="000000"/>
        </w:rPr>
        <w:t>А. Атропін</w:t>
      </w:r>
    </w:p>
    <w:p w:rsidR="003723AE" w:rsidRPr="007154AD" w:rsidRDefault="003723AE" w:rsidP="003723AE">
      <w:pPr>
        <w:spacing w:line="360" w:lineRule="auto"/>
        <w:ind w:firstLine="709"/>
        <w:jc w:val="both"/>
        <w:rPr>
          <w:color w:val="000000"/>
        </w:rPr>
      </w:pPr>
      <w:r w:rsidRPr="007154AD">
        <w:rPr>
          <w:color w:val="000000"/>
        </w:rPr>
        <w:t>B. Пірензепін</w:t>
      </w:r>
    </w:p>
    <w:p w:rsidR="003723AE" w:rsidRPr="007154AD" w:rsidRDefault="003723AE" w:rsidP="003723AE">
      <w:pPr>
        <w:spacing w:line="360" w:lineRule="auto"/>
        <w:ind w:firstLine="709"/>
        <w:jc w:val="both"/>
        <w:rPr>
          <w:color w:val="000000"/>
        </w:rPr>
      </w:pPr>
      <w:r w:rsidRPr="007154AD">
        <w:rPr>
          <w:color w:val="000000"/>
        </w:rPr>
        <w:t>C. Платіфілін</w:t>
      </w:r>
    </w:p>
    <w:p w:rsidR="003723AE" w:rsidRPr="007154AD" w:rsidRDefault="003723AE" w:rsidP="003723AE">
      <w:pPr>
        <w:spacing w:line="360" w:lineRule="auto"/>
        <w:ind w:firstLine="709"/>
        <w:jc w:val="both"/>
        <w:rPr>
          <w:color w:val="000000"/>
        </w:rPr>
      </w:pPr>
      <w:r w:rsidRPr="007154AD">
        <w:rPr>
          <w:color w:val="000000"/>
        </w:rPr>
        <w:t>D. Пентамін</w:t>
      </w:r>
    </w:p>
    <w:p w:rsidR="003723AE" w:rsidRPr="007154AD" w:rsidRDefault="003723AE" w:rsidP="003723AE">
      <w:pPr>
        <w:spacing w:line="360" w:lineRule="auto"/>
        <w:ind w:firstLine="709"/>
        <w:jc w:val="both"/>
        <w:rPr>
          <w:color w:val="010302"/>
        </w:rPr>
      </w:pPr>
      <w:r w:rsidRPr="007154AD">
        <w:rPr>
          <w:color w:val="000000"/>
        </w:rPr>
        <w:t>E. Ардуан</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7. Вам необхідно призначити лікування хворому на гіперацидний гастрит? Який із М-</w:t>
      </w:r>
      <w:r w:rsidRPr="007154AD">
        <w:t xml:space="preserve"> </w:t>
      </w:r>
      <w:r w:rsidRPr="007154AD">
        <w:rPr>
          <w:color w:val="000000"/>
        </w:rPr>
        <w:t>холіноблокаторів слід віддати перевагу?</w:t>
      </w:r>
    </w:p>
    <w:p w:rsidR="003723AE" w:rsidRPr="007154AD" w:rsidRDefault="003723AE" w:rsidP="003723AE">
      <w:pPr>
        <w:spacing w:line="360" w:lineRule="auto"/>
        <w:ind w:firstLine="709"/>
        <w:jc w:val="both"/>
        <w:rPr>
          <w:color w:val="000000"/>
        </w:rPr>
      </w:pPr>
      <w:r w:rsidRPr="007154AD">
        <w:rPr>
          <w:color w:val="000000"/>
        </w:rPr>
        <w:t>А. Атропін</w:t>
      </w:r>
    </w:p>
    <w:p w:rsidR="003723AE" w:rsidRPr="007154AD" w:rsidRDefault="003723AE" w:rsidP="003723AE">
      <w:pPr>
        <w:spacing w:line="360" w:lineRule="auto"/>
        <w:ind w:firstLine="709"/>
        <w:jc w:val="both"/>
        <w:rPr>
          <w:color w:val="000000"/>
        </w:rPr>
      </w:pPr>
      <w:r w:rsidRPr="007154AD">
        <w:rPr>
          <w:color w:val="000000"/>
        </w:rPr>
        <w:t>B. Метацин</w:t>
      </w:r>
    </w:p>
    <w:p w:rsidR="003723AE" w:rsidRPr="007154AD" w:rsidRDefault="003723AE" w:rsidP="003723AE">
      <w:pPr>
        <w:spacing w:line="360" w:lineRule="auto"/>
        <w:ind w:firstLine="709"/>
        <w:jc w:val="both"/>
        <w:rPr>
          <w:color w:val="000000"/>
        </w:rPr>
      </w:pPr>
      <w:r w:rsidRPr="007154AD">
        <w:rPr>
          <w:color w:val="000000"/>
        </w:rPr>
        <w:t>C.Пірензепін</w:t>
      </w:r>
    </w:p>
    <w:p w:rsidR="003723AE" w:rsidRPr="007154AD" w:rsidRDefault="003723AE" w:rsidP="003723AE">
      <w:pPr>
        <w:spacing w:line="360" w:lineRule="auto"/>
        <w:ind w:firstLine="709"/>
        <w:jc w:val="both"/>
        <w:rPr>
          <w:color w:val="000000"/>
        </w:rPr>
      </w:pPr>
      <w:r w:rsidRPr="007154AD">
        <w:rPr>
          <w:color w:val="000000"/>
        </w:rPr>
        <w:t>D. Платіфілін</w:t>
      </w:r>
    </w:p>
    <w:p w:rsidR="003723AE" w:rsidRPr="007154AD" w:rsidRDefault="003723AE" w:rsidP="003723AE">
      <w:pPr>
        <w:spacing w:line="360" w:lineRule="auto"/>
        <w:ind w:firstLine="709"/>
        <w:jc w:val="both"/>
        <w:rPr>
          <w:color w:val="010302"/>
        </w:rPr>
      </w:pPr>
      <w:r w:rsidRPr="007154AD">
        <w:rPr>
          <w:color w:val="000000"/>
        </w:rPr>
        <w:t>E. -</w:t>
      </w:r>
    </w:p>
    <w:p w:rsidR="003723AE" w:rsidRPr="007154AD" w:rsidRDefault="003723AE" w:rsidP="003723AE">
      <w:pPr>
        <w:spacing w:line="360" w:lineRule="auto"/>
        <w:ind w:firstLine="709"/>
        <w:jc w:val="both"/>
        <w:rPr>
          <w:color w:val="000000"/>
        </w:rPr>
      </w:pPr>
    </w:p>
    <w:p w:rsidR="003723AE" w:rsidRPr="007154AD" w:rsidRDefault="003723AE" w:rsidP="003723AE">
      <w:pPr>
        <w:spacing w:line="360" w:lineRule="auto"/>
        <w:ind w:firstLine="709"/>
        <w:jc w:val="both"/>
        <w:rPr>
          <w:color w:val="010302"/>
        </w:rPr>
      </w:pPr>
      <w:r w:rsidRPr="007154AD">
        <w:rPr>
          <w:color w:val="000000"/>
        </w:rPr>
        <w:t>8. Який із холінонегативних засобів слід використовувати для забезпечення інтубації трахеї?</w:t>
      </w:r>
    </w:p>
    <w:p w:rsidR="003723AE" w:rsidRPr="007154AD" w:rsidRDefault="003723AE" w:rsidP="003723AE">
      <w:pPr>
        <w:spacing w:line="360" w:lineRule="auto"/>
        <w:ind w:firstLine="709"/>
        <w:jc w:val="both"/>
        <w:rPr>
          <w:color w:val="000000"/>
        </w:rPr>
      </w:pPr>
      <w:r w:rsidRPr="007154AD">
        <w:rPr>
          <w:color w:val="000000"/>
        </w:rPr>
        <w:t>А. Атропін</w:t>
      </w:r>
    </w:p>
    <w:p w:rsidR="003723AE" w:rsidRPr="007154AD" w:rsidRDefault="003723AE" w:rsidP="003723AE">
      <w:pPr>
        <w:spacing w:line="360" w:lineRule="auto"/>
        <w:ind w:firstLine="709"/>
        <w:jc w:val="both"/>
        <w:rPr>
          <w:color w:val="000000"/>
        </w:rPr>
      </w:pPr>
      <w:r w:rsidRPr="007154AD">
        <w:rPr>
          <w:color w:val="000000"/>
        </w:rPr>
        <w:t>B. Пентамін</w:t>
      </w:r>
    </w:p>
    <w:p w:rsidR="003723AE" w:rsidRPr="007154AD" w:rsidRDefault="003723AE" w:rsidP="003723AE">
      <w:pPr>
        <w:spacing w:line="360" w:lineRule="auto"/>
        <w:ind w:firstLine="709"/>
        <w:jc w:val="both"/>
        <w:rPr>
          <w:color w:val="000000"/>
        </w:rPr>
      </w:pPr>
      <w:r w:rsidRPr="007154AD">
        <w:rPr>
          <w:color w:val="000000"/>
        </w:rPr>
        <w:t>C. Платіфілін</w:t>
      </w:r>
    </w:p>
    <w:p w:rsidR="003723AE" w:rsidRPr="007154AD" w:rsidRDefault="003723AE" w:rsidP="003723AE">
      <w:pPr>
        <w:spacing w:line="360" w:lineRule="auto"/>
        <w:ind w:firstLine="709"/>
        <w:jc w:val="both"/>
        <w:rPr>
          <w:color w:val="010302"/>
        </w:rPr>
      </w:pPr>
      <w:r w:rsidRPr="007154AD">
        <w:rPr>
          <w:color w:val="000000"/>
        </w:rPr>
        <w:t>D. Ардуан</w:t>
      </w:r>
    </w:p>
    <w:p w:rsidR="003723AE" w:rsidRPr="007154AD" w:rsidRDefault="003723AE" w:rsidP="007154AD">
      <w:pPr>
        <w:spacing w:line="360" w:lineRule="auto"/>
        <w:jc w:val="both"/>
      </w:pPr>
    </w:p>
    <w:p w:rsidR="00135341" w:rsidRPr="007154AD" w:rsidRDefault="00135341" w:rsidP="007154AD">
      <w:pPr>
        <w:spacing w:line="360" w:lineRule="auto"/>
      </w:pPr>
      <w:r w:rsidRPr="007154AD">
        <w:br w:type="page"/>
      </w:r>
    </w:p>
    <w:p w:rsidR="008A689D" w:rsidRPr="00D96F42" w:rsidRDefault="00D15236" w:rsidP="00D96F42">
      <w:pPr>
        <w:spacing w:line="360" w:lineRule="auto"/>
        <w:rPr>
          <w:b/>
          <w:color w:val="010302"/>
        </w:rPr>
      </w:pPr>
      <w:r>
        <w:rPr>
          <w:b/>
          <w:color w:val="000000"/>
        </w:rPr>
        <w:lastRenderedPageBreak/>
        <w:t>Модуль 4. Фармакологія адренопозитивних засобів</w:t>
      </w:r>
    </w:p>
    <w:p w:rsidR="008A689D" w:rsidRPr="007154AD" w:rsidRDefault="00D15236" w:rsidP="00D15236">
      <w:pPr>
        <w:spacing w:line="360" w:lineRule="auto"/>
        <w:jc w:val="both"/>
        <w:rPr>
          <w:color w:val="010302"/>
        </w:rPr>
      </w:pPr>
      <w:r>
        <w:rPr>
          <w:b/>
          <w:bCs/>
          <w:color w:val="000000"/>
        </w:rPr>
        <w:t>Актуальність теми</w:t>
      </w:r>
      <w:r>
        <w:rPr>
          <w:color w:val="010302"/>
        </w:rPr>
        <w:t>.</w:t>
      </w:r>
      <w:r w:rsidR="00900662">
        <w:rPr>
          <w:color w:val="010302"/>
          <w:lang w:val="uk-UA"/>
        </w:rPr>
        <w:t xml:space="preserve"> </w:t>
      </w:r>
      <w:r w:rsidR="008A689D" w:rsidRPr="007154AD">
        <w:rPr>
          <w:color w:val="000000"/>
        </w:rPr>
        <w:t>Вивчення теми дозволяє поглибити уявлення про механізми впливу лікарських речовин на синаптичну передачу (пресинаптичні механізми дії, вплив на процес зворотного захоплення медіатора), знайомить студентів із засобами, що використовуються у різних галузях медицини, у т.ч. для надання невідкладної медичної допомоги при станах, що загрожують життю (колапс, зупинка серцевої діяльності тощо). Знання-вміння, отримані щодо цієї теми, необхідні при розборі низки інших тем (протиаритмічні, антиангінальні засоби тощо. буд.).</w:t>
      </w:r>
    </w:p>
    <w:p w:rsidR="008A689D" w:rsidRPr="007154AD" w:rsidRDefault="00D15236" w:rsidP="00D15236">
      <w:pPr>
        <w:spacing w:line="360" w:lineRule="auto"/>
        <w:jc w:val="both"/>
        <w:rPr>
          <w:color w:val="010302"/>
        </w:rPr>
      </w:pPr>
      <w:r>
        <w:rPr>
          <w:b/>
          <w:bCs/>
          <w:color w:val="000000"/>
        </w:rPr>
        <w:t>Ціль.</w:t>
      </w:r>
      <w:r w:rsidR="008A689D" w:rsidRPr="007154AD">
        <w:rPr>
          <w:color w:val="000000"/>
        </w:rPr>
        <w:t>Вміти використовувати (вибирати та прописати) адренергічні засоби для корекції порушень функцій, що регулюються адренергічними нервами.</w:t>
      </w:r>
    </w:p>
    <w:p w:rsidR="00D15236" w:rsidRPr="00D1716C" w:rsidRDefault="00D15236" w:rsidP="00D15236">
      <w:pPr>
        <w:spacing w:line="360" w:lineRule="auto"/>
        <w:jc w:val="both"/>
        <w:rPr>
          <w:b/>
        </w:rPr>
      </w:pPr>
      <w:r w:rsidRPr="00D1716C">
        <w:rPr>
          <w:b/>
        </w:rPr>
        <w:t>Визначення вихідного рівня знань:</w:t>
      </w:r>
    </w:p>
    <w:p w:rsidR="008A689D" w:rsidRPr="007154AD" w:rsidRDefault="008A689D" w:rsidP="007154AD">
      <w:pPr>
        <w:spacing w:line="360" w:lineRule="auto"/>
        <w:ind w:firstLine="709"/>
        <w:jc w:val="both"/>
        <w:rPr>
          <w:color w:val="010302"/>
        </w:rPr>
      </w:pPr>
      <w:r w:rsidRPr="007154AD">
        <w:rPr>
          <w:color w:val="000000"/>
        </w:rPr>
        <w:t>1. У якому разі концентрація норадреналіну в гомогенаті серця щура не знизиться через 2 тижні після:</w:t>
      </w:r>
    </w:p>
    <w:p w:rsidR="008A689D" w:rsidRPr="007154AD" w:rsidRDefault="008A689D" w:rsidP="007154AD">
      <w:pPr>
        <w:spacing w:line="360" w:lineRule="auto"/>
        <w:ind w:firstLine="709"/>
        <w:jc w:val="both"/>
        <w:rPr>
          <w:color w:val="000000"/>
        </w:rPr>
      </w:pPr>
      <w:r w:rsidRPr="007154AD">
        <w:rPr>
          <w:color w:val="000000"/>
        </w:rPr>
        <w:t>А. Видалення шийних симпатичних гангліїв</w:t>
      </w:r>
    </w:p>
    <w:p w:rsidR="008A689D" w:rsidRPr="007154AD" w:rsidRDefault="008A689D" w:rsidP="007154AD">
      <w:pPr>
        <w:spacing w:line="360" w:lineRule="auto"/>
        <w:ind w:firstLine="709"/>
        <w:jc w:val="both"/>
        <w:rPr>
          <w:color w:val="000000"/>
          <w:spacing w:val="51"/>
        </w:rPr>
      </w:pPr>
      <w:r w:rsidRPr="007154AD">
        <w:rPr>
          <w:color w:val="000000"/>
        </w:rPr>
        <w:t>B. Перерізання нервового стовбура між спинним мозком і шийним симпатичним ганглієм</w:t>
      </w:r>
    </w:p>
    <w:p w:rsidR="008A689D" w:rsidRPr="007154AD" w:rsidRDefault="008A689D" w:rsidP="007154AD">
      <w:pPr>
        <w:spacing w:line="360" w:lineRule="auto"/>
        <w:ind w:firstLine="709"/>
        <w:jc w:val="both"/>
        <w:rPr>
          <w:color w:val="010302"/>
        </w:rPr>
      </w:pPr>
      <w:r w:rsidRPr="007154AD">
        <w:rPr>
          <w:color w:val="000000"/>
        </w:rPr>
        <w:t>C. Перерізання нервового стовбура між шийним симпатичним ганглієм та серцем</w:t>
      </w:r>
    </w:p>
    <w:p w:rsidR="008A689D" w:rsidRPr="007154AD" w:rsidRDefault="008A689D" w:rsidP="007154AD">
      <w:pPr>
        <w:tabs>
          <w:tab w:val="left" w:pos="5157"/>
        </w:tabs>
        <w:spacing w:line="360" w:lineRule="auto"/>
        <w:ind w:firstLine="709"/>
        <w:jc w:val="both"/>
        <w:rPr>
          <w:color w:val="000000"/>
        </w:rPr>
      </w:pPr>
      <w:r w:rsidRPr="007154AD">
        <w:rPr>
          <w:color w:val="000000"/>
        </w:rPr>
        <w:t>D. -</w:t>
      </w:r>
    </w:p>
    <w:p w:rsidR="008A689D" w:rsidRPr="007154AD" w:rsidRDefault="008A689D" w:rsidP="007154AD">
      <w:pPr>
        <w:tabs>
          <w:tab w:val="left" w:pos="5157"/>
        </w:tabs>
        <w:spacing w:line="360" w:lineRule="auto"/>
        <w:ind w:firstLine="709"/>
        <w:jc w:val="both"/>
        <w:rPr>
          <w:color w:val="010302"/>
        </w:rPr>
      </w:pPr>
      <w:r w:rsidRPr="007154AD">
        <w:rPr>
          <w:color w:val="000000"/>
        </w:rPr>
        <w:t>E. -</w:t>
      </w:r>
    </w:p>
    <w:p w:rsidR="003E1D04" w:rsidRPr="007154AD" w:rsidRDefault="003E1D04" w:rsidP="007154AD">
      <w:pPr>
        <w:spacing w:line="360" w:lineRule="auto"/>
        <w:ind w:firstLine="709"/>
        <w:jc w:val="both"/>
        <w:rPr>
          <w:color w:val="000000"/>
        </w:rPr>
      </w:pPr>
    </w:p>
    <w:p w:rsidR="008A689D" w:rsidRPr="007154AD" w:rsidRDefault="008A689D" w:rsidP="007154AD">
      <w:pPr>
        <w:spacing w:line="360" w:lineRule="auto"/>
        <w:ind w:firstLine="709"/>
        <w:jc w:val="both"/>
        <w:rPr>
          <w:color w:val="010302"/>
        </w:rPr>
      </w:pPr>
      <w:r w:rsidRPr="007154AD">
        <w:rPr>
          <w:color w:val="000000"/>
        </w:rPr>
        <w:t>2. Тварин годували їжею, що містить радіоактивний ізотоп в одній з амінокислот – попередниці медіатора симпатичних нервів. Через кілька годин тварини забивалися та з гомогенату тканин серця виділялася фракція, що містить цей медіатор та оцінювалася її радіоактивність. При дачі якої амінокислоти мітка виявлялася у молекулі медіатора?</w:t>
      </w:r>
    </w:p>
    <w:p w:rsidR="008A689D" w:rsidRPr="007154AD" w:rsidRDefault="008A689D" w:rsidP="007154AD">
      <w:pPr>
        <w:tabs>
          <w:tab w:val="left" w:pos="7988"/>
        </w:tabs>
        <w:spacing w:line="360" w:lineRule="auto"/>
        <w:ind w:firstLine="709"/>
        <w:jc w:val="both"/>
        <w:rPr>
          <w:color w:val="000000"/>
        </w:rPr>
      </w:pPr>
      <w:r w:rsidRPr="007154AD">
        <w:rPr>
          <w:color w:val="000000"/>
        </w:rPr>
        <w:t>А. Триптофану</w:t>
      </w:r>
    </w:p>
    <w:p w:rsidR="008A689D" w:rsidRPr="007154AD" w:rsidRDefault="008A689D" w:rsidP="007154AD">
      <w:pPr>
        <w:tabs>
          <w:tab w:val="left" w:pos="7988"/>
        </w:tabs>
        <w:spacing w:line="360" w:lineRule="auto"/>
        <w:ind w:firstLine="709"/>
        <w:jc w:val="both"/>
        <w:rPr>
          <w:color w:val="000000"/>
        </w:rPr>
      </w:pPr>
      <w:r w:rsidRPr="007154AD">
        <w:rPr>
          <w:color w:val="000000"/>
        </w:rPr>
        <w:t>B. Гістідіна</w:t>
      </w:r>
    </w:p>
    <w:p w:rsidR="008A689D" w:rsidRPr="007154AD" w:rsidRDefault="008A689D" w:rsidP="007154AD">
      <w:pPr>
        <w:tabs>
          <w:tab w:val="left" w:pos="7988"/>
        </w:tabs>
        <w:spacing w:line="360" w:lineRule="auto"/>
        <w:ind w:firstLine="709"/>
        <w:jc w:val="both"/>
        <w:rPr>
          <w:color w:val="000000"/>
        </w:rPr>
      </w:pPr>
      <w:r w:rsidRPr="007154AD">
        <w:rPr>
          <w:color w:val="000000"/>
        </w:rPr>
        <w:t>C. Фенілаланіну</w:t>
      </w:r>
    </w:p>
    <w:p w:rsidR="008A689D" w:rsidRPr="007154AD" w:rsidRDefault="008A689D" w:rsidP="007154AD">
      <w:pPr>
        <w:tabs>
          <w:tab w:val="left" w:pos="7988"/>
        </w:tabs>
        <w:spacing w:line="360" w:lineRule="auto"/>
        <w:ind w:firstLine="709"/>
        <w:jc w:val="both"/>
        <w:rPr>
          <w:color w:val="000000"/>
        </w:rPr>
      </w:pPr>
      <w:r w:rsidRPr="007154AD">
        <w:rPr>
          <w:color w:val="000000"/>
        </w:rPr>
        <w:lastRenderedPageBreak/>
        <w:t>D. Гліцина</w:t>
      </w:r>
    </w:p>
    <w:p w:rsidR="008A689D" w:rsidRPr="007154AD" w:rsidRDefault="008A689D" w:rsidP="007154AD">
      <w:pPr>
        <w:tabs>
          <w:tab w:val="left" w:pos="7988"/>
        </w:tabs>
        <w:spacing w:line="360" w:lineRule="auto"/>
        <w:ind w:firstLine="709"/>
        <w:jc w:val="both"/>
        <w:rPr>
          <w:color w:val="010302"/>
        </w:rPr>
      </w:pPr>
      <w:r w:rsidRPr="007154AD">
        <w:rPr>
          <w:color w:val="000000"/>
        </w:rPr>
        <w:t>E. -</w:t>
      </w:r>
    </w:p>
    <w:p w:rsidR="003E1D04" w:rsidRPr="007154AD" w:rsidRDefault="003E1D04" w:rsidP="007154AD">
      <w:pPr>
        <w:spacing w:line="360" w:lineRule="auto"/>
        <w:ind w:firstLine="709"/>
        <w:jc w:val="both"/>
        <w:rPr>
          <w:color w:val="000000"/>
        </w:rPr>
      </w:pPr>
    </w:p>
    <w:p w:rsidR="008A689D" w:rsidRPr="007154AD" w:rsidRDefault="008A689D" w:rsidP="007154AD">
      <w:pPr>
        <w:spacing w:line="360" w:lineRule="auto"/>
        <w:ind w:firstLine="709"/>
        <w:jc w:val="both"/>
        <w:rPr>
          <w:color w:val="010302"/>
        </w:rPr>
      </w:pPr>
      <w:r w:rsidRPr="007154AD">
        <w:rPr>
          <w:color w:val="000000"/>
        </w:rPr>
        <w:t>3. За допомогою катетерів, введених в аорту та каротидний синус собаки, брали проби крові, в яких визначалася концентрація кисню. Їх зіставлення дозволяло оцінювати споживання кисню міокардом. За якої з причин ця величина не зростає?</w:t>
      </w:r>
    </w:p>
    <w:p w:rsidR="008A689D" w:rsidRPr="007154AD" w:rsidRDefault="008A689D" w:rsidP="007154AD">
      <w:pPr>
        <w:tabs>
          <w:tab w:val="left" w:pos="7989"/>
        </w:tabs>
        <w:spacing w:line="360" w:lineRule="auto"/>
        <w:ind w:firstLine="709"/>
        <w:jc w:val="both"/>
        <w:rPr>
          <w:color w:val="000000"/>
          <w:spacing w:val="50"/>
        </w:rPr>
      </w:pPr>
      <w:r w:rsidRPr="007154AD">
        <w:rPr>
          <w:color w:val="000000"/>
        </w:rPr>
        <w:t>А. Виконання фізичного навантаження</w:t>
      </w:r>
    </w:p>
    <w:p w:rsidR="008A689D" w:rsidRPr="007154AD" w:rsidRDefault="008A689D" w:rsidP="007154AD">
      <w:pPr>
        <w:tabs>
          <w:tab w:val="left" w:pos="7989"/>
        </w:tabs>
        <w:spacing w:line="360" w:lineRule="auto"/>
        <w:ind w:firstLine="709"/>
        <w:jc w:val="both"/>
        <w:rPr>
          <w:color w:val="000000"/>
        </w:rPr>
      </w:pPr>
      <w:r w:rsidRPr="007154AD">
        <w:rPr>
          <w:color w:val="000000"/>
        </w:rPr>
        <w:t>B. Електрична стимуляція симпатичних нервів серця</w:t>
      </w:r>
    </w:p>
    <w:p w:rsidR="008A689D" w:rsidRPr="007154AD" w:rsidRDefault="008A689D" w:rsidP="007154AD">
      <w:pPr>
        <w:tabs>
          <w:tab w:val="left" w:pos="7989"/>
        </w:tabs>
        <w:spacing w:line="360" w:lineRule="auto"/>
        <w:ind w:firstLine="709"/>
        <w:jc w:val="both"/>
        <w:rPr>
          <w:color w:val="000000"/>
        </w:rPr>
      </w:pPr>
      <w:r w:rsidRPr="007154AD">
        <w:rPr>
          <w:color w:val="000000"/>
        </w:rPr>
        <w:t>C. Введення адреналіну</w:t>
      </w:r>
    </w:p>
    <w:p w:rsidR="008A689D" w:rsidRPr="007154AD" w:rsidRDefault="008A689D" w:rsidP="007154AD">
      <w:pPr>
        <w:tabs>
          <w:tab w:val="left" w:pos="7989"/>
        </w:tabs>
        <w:spacing w:line="360" w:lineRule="auto"/>
        <w:ind w:firstLine="709"/>
        <w:jc w:val="both"/>
        <w:rPr>
          <w:color w:val="000000"/>
        </w:rPr>
      </w:pPr>
      <w:r w:rsidRPr="007154AD">
        <w:rPr>
          <w:color w:val="000000"/>
        </w:rPr>
        <w:t>D. Електрична стимуляція вагусу</w:t>
      </w:r>
    </w:p>
    <w:p w:rsidR="008A689D" w:rsidRPr="007154AD" w:rsidRDefault="008A689D" w:rsidP="007154AD">
      <w:pPr>
        <w:tabs>
          <w:tab w:val="left" w:pos="7989"/>
        </w:tabs>
        <w:spacing w:line="360" w:lineRule="auto"/>
        <w:ind w:firstLine="709"/>
        <w:jc w:val="both"/>
        <w:rPr>
          <w:color w:val="010302"/>
        </w:rPr>
      </w:pPr>
      <w:r w:rsidRPr="007154AD">
        <w:rPr>
          <w:color w:val="000000"/>
        </w:rPr>
        <w:t>E. -</w:t>
      </w:r>
    </w:p>
    <w:p w:rsidR="003E1D04" w:rsidRPr="007154AD" w:rsidRDefault="003E1D04" w:rsidP="007154AD">
      <w:pPr>
        <w:spacing w:line="360" w:lineRule="auto"/>
        <w:ind w:firstLine="709"/>
        <w:jc w:val="both"/>
        <w:rPr>
          <w:color w:val="000000"/>
        </w:rPr>
      </w:pPr>
    </w:p>
    <w:p w:rsidR="008A689D" w:rsidRPr="007154AD" w:rsidRDefault="003E1D04" w:rsidP="007154AD">
      <w:pPr>
        <w:spacing w:line="360" w:lineRule="auto"/>
        <w:ind w:firstLine="709"/>
        <w:jc w:val="both"/>
        <w:rPr>
          <w:color w:val="010302"/>
        </w:rPr>
      </w:pPr>
      <w:r w:rsidRPr="007154AD">
        <w:rPr>
          <w:color w:val="000000"/>
        </w:rPr>
        <w:t>4. В експерименті на кішці за допомогою спеціального пристрою реєструють стан попередньо денервованих бронхів. Що станеться з їх просвітом, якщо через вживлені електроди піддати безпосередньої електричної стимуляції грудні та поперекові сегменти спинного мозку кішки?</w:t>
      </w:r>
    </w:p>
    <w:p w:rsidR="008A689D" w:rsidRPr="007154AD" w:rsidRDefault="008A689D" w:rsidP="007154AD">
      <w:pPr>
        <w:spacing w:line="360" w:lineRule="auto"/>
        <w:ind w:firstLine="709"/>
        <w:jc w:val="both"/>
        <w:rPr>
          <w:color w:val="000000"/>
        </w:rPr>
      </w:pPr>
      <w:r w:rsidRPr="007154AD">
        <w:rPr>
          <w:color w:val="000000"/>
        </w:rPr>
        <w:t>А. Просвіт збільшиться</w:t>
      </w:r>
    </w:p>
    <w:p w:rsidR="008A689D" w:rsidRPr="007154AD" w:rsidRDefault="008A689D" w:rsidP="007154AD">
      <w:pPr>
        <w:spacing w:line="360" w:lineRule="auto"/>
        <w:ind w:firstLine="709"/>
        <w:jc w:val="both"/>
        <w:rPr>
          <w:color w:val="000000"/>
        </w:rPr>
      </w:pPr>
      <w:r w:rsidRPr="007154AD">
        <w:rPr>
          <w:color w:val="000000"/>
        </w:rPr>
        <w:t>B. Просвіт зменшиться</w:t>
      </w:r>
    </w:p>
    <w:p w:rsidR="008A689D" w:rsidRPr="007154AD" w:rsidRDefault="008A689D" w:rsidP="007154AD">
      <w:pPr>
        <w:spacing w:line="360" w:lineRule="auto"/>
        <w:ind w:firstLine="709"/>
        <w:jc w:val="both"/>
        <w:rPr>
          <w:color w:val="000000"/>
        </w:rPr>
      </w:pPr>
      <w:r w:rsidRPr="007154AD">
        <w:rPr>
          <w:color w:val="000000"/>
        </w:rPr>
        <w:t>C. Просвіт не зміниться</w:t>
      </w:r>
    </w:p>
    <w:p w:rsidR="008A689D" w:rsidRPr="007154AD" w:rsidRDefault="008A689D" w:rsidP="007154AD">
      <w:pPr>
        <w:spacing w:line="360" w:lineRule="auto"/>
        <w:ind w:firstLine="709"/>
        <w:jc w:val="both"/>
        <w:rPr>
          <w:color w:val="000000"/>
        </w:rPr>
      </w:pPr>
      <w:r w:rsidRPr="007154AD">
        <w:rPr>
          <w:color w:val="000000"/>
        </w:rPr>
        <w:t>D. -</w:t>
      </w:r>
    </w:p>
    <w:p w:rsidR="008A689D" w:rsidRPr="007154AD" w:rsidRDefault="008A689D" w:rsidP="007154AD">
      <w:pPr>
        <w:spacing w:line="360" w:lineRule="auto"/>
        <w:ind w:firstLine="709"/>
        <w:jc w:val="both"/>
        <w:rPr>
          <w:color w:val="010302"/>
        </w:rPr>
      </w:pPr>
      <w:r w:rsidRPr="007154AD">
        <w:rPr>
          <w:color w:val="000000"/>
        </w:rPr>
        <w:t>E. -</w:t>
      </w:r>
    </w:p>
    <w:p w:rsidR="003E1D04" w:rsidRPr="007154AD" w:rsidRDefault="003E1D04" w:rsidP="007154AD">
      <w:pPr>
        <w:spacing w:line="360" w:lineRule="auto"/>
        <w:ind w:firstLine="709"/>
        <w:jc w:val="both"/>
        <w:rPr>
          <w:color w:val="000000"/>
        </w:rPr>
      </w:pPr>
    </w:p>
    <w:p w:rsidR="008A689D" w:rsidRPr="007154AD" w:rsidRDefault="003E1D04" w:rsidP="007154AD">
      <w:pPr>
        <w:spacing w:line="360" w:lineRule="auto"/>
        <w:ind w:firstLine="709"/>
        <w:jc w:val="both"/>
        <w:rPr>
          <w:color w:val="010302"/>
        </w:rPr>
      </w:pPr>
      <w:r w:rsidRPr="007154AD">
        <w:rPr>
          <w:color w:val="000000"/>
        </w:rPr>
        <w:t>5. У кішки під наркозом при безперервній реєстрації артеріального тиску (АТ) роблять пошкодження нервових структур на різних рівнях. У якому з наведених нижче випадків АТ не зміниться?</w:t>
      </w:r>
    </w:p>
    <w:p w:rsidR="008A689D" w:rsidRPr="007154AD" w:rsidRDefault="008A689D" w:rsidP="007154AD">
      <w:pPr>
        <w:spacing w:line="360" w:lineRule="auto"/>
        <w:ind w:firstLine="709"/>
        <w:jc w:val="both"/>
        <w:rPr>
          <w:color w:val="000000"/>
          <w:spacing w:val="55"/>
        </w:rPr>
      </w:pPr>
      <w:r w:rsidRPr="007154AD">
        <w:rPr>
          <w:color w:val="000000"/>
        </w:rPr>
        <w:t>А. При перерізанні спинного мозку безпосередньо під довгастим</w:t>
      </w:r>
    </w:p>
    <w:p w:rsidR="008A689D" w:rsidRPr="007154AD" w:rsidRDefault="008A689D" w:rsidP="007154AD">
      <w:pPr>
        <w:spacing w:line="360" w:lineRule="auto"/>
        <w:ind w:firstLine="709"/>
        <w:jc w:val="both"/>
        <w:rPr>
          <w:color w:val="000000"/>
          <w:spacing w:val="13"/>
        </w:rPr>
      </w:pPr>
      <w:r w:rsidRPr="007154AD">
        <w:rPr>
          <w:color w:val="000000"/>
        </w:rPr>
        <w:t>B. При перерізанні передніх корінців спинного мозку в грудних та поперекових відділах</w:t>
      </w:r>
    </w:p>
    <w:p w:rsidR="008A689D" w:rsidRPr="007154AD" w:rsidRDefault="008A689D" w:rsidP="007154AD">
      <w:pPr>
        <w:spacing w:line="360" w:lineRule="auto"/>
        <w:ind w:firstLine="709"/>
        <w:jc w:val="both"/>
        <w:rPr>
          <w:color w:val="000000"/>
          <w:spacing w:val="55"/>
        </w:rPr>
      </w:pPr>
      <w:r w:rsidRPr="007154AD">
        <w:rPr>
          <w:color w:val="000000"/>
        </w:rPr>
        <w:lastRenderedPageBreak/>
        <w:t>C. При видаленні паравертебрального симпатичного гангліонарного ланцюжка</w:t>
      </w:r>
    </w:p>
    <w:p w:rsidR="008A689D" w:rsidRPr="007154AD" w:rsidRDefault="008A689D" w:rsidP="007154AD">
      <w:pPr>
        <w:spacing w:line="360" w:lineRule="auto"/>
        <w:ind w:firstLine="709"/>
        <w:jc w:val="both"/>
        <w:rPr>
          <w:color w:val="000000"/>
        </w:rPr>
      </w:pPr>
      <w:r w:rsidRPr="007154AD">
        <w:rPr>
          <w:color w:val="000000"/>
        </w:rPr>
        <w:t>D. При перерізанні передніх корінців спинного мозку в крижовому відділі</w:t>
      </w:r>
    </w:p>
    <w:p w:rsidR="008A689D" w:rsidRPr="007154AD" w:rsidRDefault="008A689D" w:rsidP="007154AD">
      <w:pPr>
        <w:spacing w:line="360" w:lineRule="auto"/>
        <w:ind w:firstLine="709"/>
        <w:jc w:val="both"/>
        <w:rPr>
          <w:color w:val="010302"/>
        </w:rPr>
      </w:pPr>
      <w:r w:rsidRPr="007154AD">
        <w:rPr>
          <w:color w:val="000000"/>
        </w:rPr>
        <w:t>E. -</w:t>
      </w:r>
    </w:p>
    <w:p w:rsidR="003E1D04" w:rsidRPr="007154AD" w:rsidRDefault="003E1D04" w:rsidP="007154AD">
      <w:pPr>
        <w:tabs>
          <w:tab w:val="left" w:pos="2228"/>
          <w:tab w:val="left" w:pos="3857"/>
          <w:tab w:val="left" w:pos="5196"/>
          <w:tab w:val="left" w:pos="5850"/>
          <w:tab w:val="left" w:pos="7345"/>
          <w:tab w:val="left" w:pos="8635"/>
          <w:tab w:val="left" w:pos="9333"/>
        </w:tabs>
        <w:spacing w:line="360" w:lineRule="auto"/>
        <w:ind w:firstLine="709"/>
        <w:jc w:val="both"/>
        <w:rPr>
          <w:color w:val="000000"/>
        </w:rPr>
      </w:pPr>
    </w:p>
    <w:p w:rsidR="008A689D" w:rsidRPr="007154AD" w:rsidRDefault="003E1D04" w:rsidP="007154AD">
      <w:pPr>
        <w:tabs>
          <w:tab w:val="left" w:pos="2228"/>
          <w:tab w:val="left" w:pos="3857"/>
          <w:tab w:val="left" w:pos="5196"/>
          <w:tab w:val="left" w:pos="5850"/>
          <w:tab w:val="left" w:pos="7345"/>
          <w:tab w:val="left" w:pos="8635"/>
          <w:tab w:val="left" w:pos="9333"/>
        </w:tabs>
        <w:spacing w:line="360" w:lineRule="auto"/>
        <w:ind w:firstLine="709"/>
        <w:jc w:val="both"/>
        <w:rPr>
          <w:color w:val="010302"/>
        </w:rPr>
      </w:pPr>
      <w:r w:rsidRPr="007154AD">
        <w:rPr>
          <w:color w:val="000000"/>
        </w:rPr>
        <w:t>6. Нижня кінцівка тварин через канюлі, введені в стегнові артерію і вену, перфузувалася поживним розчином при постійному тиску. При подразненні симпатичних нервів, що іннервують судини, об'ємна швидкість струму рідини змінилася. Що є основою її зміни?</w:t>
      </w:r>
    </w:p>
    <w:p w:rsidR="008A689D" w:rsidRPr="007154AD" w:rsidRDefault="008A689D" w:rsidP="007154AD">
      <w:pPr>
        <w:tabs>
          <w:tab w:val="left" w:pos="7281"/>
        </w:tabs>
        <w:spacing w:line="360" w:lineRule="auto"/>
        <w:ind w:firstLine="709"/>
        <w:jc w:val="both"/>
        <w:rPr>
          <w:color w:val="000000"/>
          <w:spacing w:val="58"/>
        </w:rPr>
      </w:pPr>
      <w:r w:rsidRPr="007154AD">
        <w:rPr>
          <w:color w:val="000000"/>
        </w:rPr>
        <w:t>А. Звуження артеріол і венул</w:t>
      </w:r>
    </w:p>
    <w:p w:rsidR="008A689D" w:rsidRPr="007154AD" w:rsidRDefault="008A689D" w:rsidP="007154AD">
      <w:pPr>
        <w:tabs>
          <w:tab w:val="left" w:pos="7281"/>
        </w:tabs>
        <w:spacing w:line="360" w:lineRule="auto"/>
        <w:ind w:firstLine="709"/>
        <w:jc w:val="both"/>
        <w:rPr>
          <w:color w:val="000000"/>
          <w:spacing w:val="57"/>
        </w:rPr>
      </w:pPr>
      <w:r w:rsidRPr="007154AD">
        <w:rPr>
          <w:color w:val="000000"/>
        </w:rPr>
        <w:t>B. Звуження артеріол та розширення венул</w:t>
      </w:r>
    </w:p>
    <w:p w:rsidR="008A689D" w:rsidRPr="007154AD" w:rsidRDefault="008A689D" w:rsidP="007154AD">
      <w:pPr>
        <w:tabs>
          <w:tab w:val="left" w:pos="7281"/>
        </w:tabs>
        <w:spacing w:line="360" w:lineRule="auto"/>
        <w:ind w:firstLine="709"/>
        <w:jc w:val="both"/>
        <w:rPr>
          <w:color w:val="000000"/>
        </w:rPr>
      </w:pPr>
      <w:r w:rsidRPr="007154AD">
        <w:rPr>
          <w:color w:val="000000"/>
        </w:rPr>
        <w:t>C. Розширення артеріол та венул</w:t>
      </w:r>
    </w:p>
    <w:p w:rsidR="008A689D" w:rsidRPr="007154AD" w:rsidRDefault="008A689D" w:rsidP="007154AD">
      <w:pPr>
        <w:tabs>
          <w:tab w:val="left" w:pos="7281"/>
        </w:tabs>
        <w:spacing w:line="360" w:lineRule="auto"/>
        <w:ind w:firstLine="709"/>
        <w:jc w:val="both"/>
        <w:rPr>
          <w:color w:val="000000"/>
        </w:rPr>
      </w:pPr>
      <w:r w:rsidRPr="007154AD">
        <w:rPr>
          <w:color w:val="000000"/>
        </w:rPr>
        <w:t>D. Розширення артеріол та звуження венул</w:t>
      </w:r>
    </w:p>
    <w:p w:rsidR="00D15236" w:rsidRDefault="008A689D" w:rsidP="00D15236">
      <w:pPr>
        <w:tabs>
          <w:tab w:val="left" w:pos="7281"/>
        </w:tabs>
        <w:spacing w:line="360" w:lineRule="auto"/>
        <w:ind w:firstLine="709"/>
        <w:jc w:val="both"/>
        <w:rPr>
          <w:color w:val="010302"/>
        </w:rPr>
      </w:pPr>
      <w:r w:rsidRPr="007154AD">
        <w:rPr>
          <w:color w:val="000000"/>
        </w:rPr>
        <w:t>E. -</w:t>
      </w:r>
    </w:p>
    <w:p w:rsidR="008A689D" w:rsidRPr="007154AD" w:rsidRDefault="008A689D" w:rsidP="00D15236">
      <w:pPr>
        <w:tabs>
          <w:tab w:val="left" w:pos="7281"/>
        </w:tabs>
        <w:spacing w:line="360" w:lineRule="auto"/>
        <w:ind w:firstLine="709"/>
        <w:jc w:val="both"/>
        <w:rPr>
          <w:color w:val="010302"/>
        </w:rPr>
      </w:pPr>
      <w:r w:rsidRPr="007154AD">
        <w:rPr>
          <w:b/>
          <w:bCs/>
          <w:color w:val="000000"/>
        </w:rPr>
        <w:t>Теоретичні питання:</w:t>
      </w:r>
    </w:p>
    <w:p w:rsidR="008A689D" w:rsidRPr="007154AD" w:rsidRDefault="008A689D" w:rsidP="007154AD">
      <w:pPr>
        <w:spacing w:line="360" w:lineRule="auto"/>
        <w:ind w:firstLine="709"/>
        <w:jc w:val="both"/>
        <w:rPr>
          <w:color w:val="010302"/>
        </w:rPr>
      </w:pPr>
      <w:r w:rsidRPr="007154AD">
        <w:rPr>
          <w:color w:val="000000"/>
        </w:rPr>
        <w:t>1. Адренергічний синапс, будова, функціонування. Види адренорецепторів, їх локалізація, пов'язані з ними способи трансдукції, зміна функцій клітин при активації адренорецепторів.</w:t>
      </w:r>
    </w:p>
    <w:p w:rsidR="008A689D" w:rsidRPr="007154AD" w:rsidRDefault="008A689D" w:rsidP="007154AD">
      <w:pPr>
        <w:spacing w:line="360" w:lineRule="auto"/>
        <w:ind w:firstLine="709"/>
        <w:jc w:val="both"/>
        <w:rPr>
          <w:color w:val="010302"/>
        </w:rPr>
      </w:pPr>
      <w:r w:rsidRPr="007154AD">
        <w:rPr>
          <w:color w:val="000000"/>
        </w:rPr>
        <w:t>2. Адреноміметики непрямої та прямої дії: ефедрину гідрохлорид, норадреналіну гідротартрат, мезатон, нафтизин, адреналіну гідрохлорид, дофаміну гідрохлорид, ізадрин, сальбутамол, фенотерол, добутамін – механізми дії, особливості фармакодинаміки та фармакокін</w:t>
      </w:r>
      <w:r w:rsidR="00900662">
        <w:rPr>
          <w:color w:val="000000"/>
          <w:lang w:val="uk-UA"/>
        </w:rPr>
        <w:t>етики</w:t>
      </w:r>
      <w:r w:rsidRPr="007154AD">
        <w:rPr>
          <w:color w:val="000000"/>
        </w:rPr>
        <w:t>.</w:t>
      </w:r>
    </w:p>
    <w:p w:rsidR="00D15236" w:rsidRDefault="008A689D" w:rsidP="00D15236">
      <w:pPr>
        <w:spacing w:line="360" w:lineRule="auto"/>
        <w:ind w:firstLine="709"/>
        <w:jc w:val="both"/>
        <w:rPr>
          <w:color w:val="010302"/>
        </w:rPr>
      </w:pPr>
      <w:r w:rsidRPr="007154AD">
        <w:rPr>
          <w:color w:val="000000"/>
        </w:rPr>
        <w:t>3. Адреноміметики непрямої та прямої дії: фармакологічні ефекти. Показання до застосування.</w:t>
      </w:r>
    </w:p>
    <w:p w:rsidR="00003F93" w:rsidRDefault="00D15236" w:rsidP="009C4724">
      <w:pPr>
        <w:spacing w:line="360" w:lineRule="auto"/>
        <w:ind w:firstLine="709"/>
        <w:rPr>
          <w:color w:val="010302"/>
        </w:rPr>
      </w:pPr>
      <w:r>
        <w:rPr>
          <w:b/>
        </w:rPr>
        <w:t>Демонстрація впливу адреналіну на організм тварини</w:t>
      </w:r>
    </w:p>
    <w:p w:rsidR="00D15236" w:rsidRPr="00D15236" w:rsidRDefault="00D15236" w:rsidP="00D15236">
      <w:pPr>
        <w:spacing w:line="360" w:lineRule="auto"/>
        <w:ind w:firstLine="709"/>
        <w:jc w:val="both"/>
        <w:rPr>
          <w:b/>
          <w:color w:val="010302"/>
        </w:rPr>
      </w:pPr>
      <w:r w:rsidRPr="00D15236">
        <w:rPr>
          <w:b/>
          <w:color w:val="010302"/>
        </w:rPr>
        <w:t>На симуляторі:</w:t>
      </w:r>
    </w:p>
    <w:p w:rsidR="00003F93" w:rsidRPr="007154AD" w:rsidRDefault="00003F93"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003F93" w:rsidRPr="007154AD" w:rsidRDefault="00003F93" w:rsidP="007154AD">
      <w:pPr>
        <w:spacing w:line="360" w:lineRule="auto"/>
        <w:ind w:firstLine="567"/>
        <w:jc w:val="both"/>
        <w:rPr>
          <w:b/>
        </w:rPr>
      </w:pPr>
      <w:r w:rsidRPr="007154AD">
        <w:rPr>
          <w:u w:val="single"/>
        </w:rPr>
        <w:lastRenderedPageBreak/>
        <w:t>Позиція 2 (кнопка 2):</w:t>
      </w:r>
      <w:r w:rsidRPr="007154AD">
        <w:t xml:space="preserve">після введення препарату (шприцом у хвіст): збудження, </w:t>
      </w:r>
      <w:r w:rsidR="003E0CBF">
        <w:rPr>
          <w:lang w:val="uk-UA"/>
        </w:rPr>
        <w:t xml:space="preserve">шерсть </w:t>
      </w:r>
      <w:r w:rsidRPr="007154AD">
        <w:t>скуйовджена, на вистриженій поверхні крапельки поту</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почастішання ритму, збільшення амплітуди зубців,</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і збільшується амплітуда,</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зниження до 36 С,</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7,7 ммоль/л,</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(кров'яний тиск, 160 мм рт. ст.).</w:t>
      </w:r>
    </w:p>
    <w:p w:rsidR="00003F93" w:rsidRPr="007154AD" w:rsidRDefault="00003F93" w:rsidP="007154AD">
      <w:pPr>
        <w:spacing w:line="360" w:lineRule="auto"/>
        <w:jc w:val="both"/>
      </w:pPr>
      <w:r w:rsidRPr="007154AD">
        <w:rPr>
          <w:u w:val="single"/>
        </w:rPr>
        <w:t>Кнопка 3:</w:t>
      </w:r>
      <w:r w:rsidRPr="007154AD">
        <w:t>зіниця ока (розширюється на всю область ока).</w:t>
      </w:r>
    </w:p>
    <w:p w:rsidR="00003F93" w:rsidRPr="007154AD" w:rsidRDefault="00003F93"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судини мікроциркуляції (спазмуються артеріоли та зупиняється кровотік у капілярах, збільшується кількість лейкоцитів у кровотоку).</w:t>
      </w:r>
    </w:p>
    <w:p w:rsidR="00003F93" w:rsidRPr="007154AD" w:rsidRDefault="00003F93"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Бронхи (розширення периферичних бронхів).</w:t>
      </w:r>
    </w:p>
    <w:p w:rsidR="00762F36" w:rsidRPr="007154AD" w:rsidRDefault="00762F36" w:rsidP="007154AD">
      <w:pPr>
        <w:spacing w:line="360" w:lineRule="auto"/>
      </w:pPr>
      <w:r w:rsidRPr="007154AD">
        <w:br w:type="page"/>
      </w:r>
    </w:p>
    <w:p w:rsidR="00003F93" w:rsidRPr="007154AD" w:rsidRDefault="00003F93" w:rsidP="007154AD">
      <w:pPr>
        <w:spacing w:line="360" w:lineRule="auto"/>
        <w:jc w:val="both"/>
      </w:pPr>
      <w:r w:rsidRPr="007154AD">
        <w:rPr>
          <w:noProof/>
          <w:lang w:val="uk-UA" w:eastAsia="uk-UA"/>
        </w:rPr>
        <w:lastRenderedPageBreak/>
        <w:drawing>
          <wp:inline distT="0" distB="0" distL="0" distR="0" wp14:anchorId="2D729A01" wp14:editId="208AD0DD">
            <wp:extent cx="6210795" cy="3776353"/>
            <wp:effectExtent l="0" t="0" r="19050" b="14605"/>
            <wp:docPr id="1"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7"/>
              </a:graphicData>
            </a:graphic>
          </wp:inline>
        </w:drawing>
      </w:r>
    </w:p>
    <w:p w:rsidR="00003F93" w:rsidRPr="007154AD" w:rsidRDefault="00003F93" w:rsidP="007154AD">
      <w:pPr>
        <w:spacing w:line="360" w:lineRule="auto"/>
        <w:ind w:firstLine="709"/>
        <w:jc w:val="both"/>
      </w:pPr>
      <w:r w:rsidRPr="007154AD">
        <w:rPr>
          <w:b/>
        </w:rPr>
        <w:t>Висновок:</w:t>
      </w:r>
      <w:r w:rsidR="003A157A">
        <w:rPr>
          <w:b/>
          <w:lang w:val="uk-UA"/>
        </w:rPr>
        <w:t xml:space="preserve"> </w:t>
      </w:r>
      <w:r w:rsidRPr="007154AD">
        <w:t xml:space="preserve">адреналін, як яскравий представник адреноміметичного </w:t>
      </w:r>
      <w:r w:rsidR="003A157A">
        <w:t xml:space="preserve">препарату, має широкий, </w:t>
      </w:r>
      <w:r w:rsidR="003A157A">
        <w:rPr>
          <w:lang w:val="uk-UA"/>
        </w:rPr>
        <w:t xml:space="preserve">можна сказати </w:t>
      </w:r>
      <w:r w:rsidR="003A157A">
        <w:t xml:space="preserve">навіть </w:t>
      </w:r>
      <w:r w:rsidRPr="007154AD">
        <w:t>величезний потенціал для застосування в клініці, від місцевого протизапального (зменшення набряку та ексудації) до загального антиалергічного ефекту (при бронхіальній астмі, при анафілактичному шоку) і навіть реанімаційної дії</w:t>
      </w:r>
      <w:r w:rsidR="003A157A">
        <w:rPr>
          <w:lang w:val="uk-UA"/>
        </w:rPr>
        <w:t xml:space="preserve"> (серцево-легенева</w:t>
      </w:r>
      <w:r w:rsidRPr="007154AD">
        <w:t xml:space="preserve"> реанімація).</w:t>
      </w:r>
    </w:p>
    <w:p w:rsidR="00003F93" w:rsidRDefault="00D15236" w:rsidP="009C4724">
      <w:pPr>
        <w:spacing w:line="360" w:lineRule="auto"/>
        <w:rPr>
          <w:b/>
        </w:rPr>
      </w:pPr>
      <w:r>
        <w:rPr>
          <w:b/>
        </w:rPr>
        <w:t>Демонстрація впливу мезатону на організм тварини.</w:t>
      </w:r>
    </w:p>
    <w:p w:rsidR="00D15236" w:rsidRPr="007154AD" w:rsidRDefault="00D15236" w:rsidP="00D15236">
      <w:pPr>
        <w:spacing w:line="360" w:lineRule="auto"/>
        <w:jc w:val="both"/>
        <w:rPr>
          <w:b/>
        </w:rPr>
      </w:pPr>
      <w:r>
        <w:rPr>
          <w:b/>
        </w:rPr>
        <w:t>На симуляторі:</w:t>
      </w:r>
    </w:p>
    <w:p w:rsidR="00003F93" w:rsidRPr="007154AD" w:rsidRDefault="00003F93"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003F93" w:rsidRPr="007154AD" w:rsidRDefault="00003F93" w:rsidP="007154AD">
      <w:pPr>
        <w:spacing w:line="360" w:lineRule="auto"/>
        <w:ind w:firstLine="567"/>
        <w:jc w:val="both"/>
        <w:rPr>
          <w:b/>
        </w:rPr>
      </w:pPr>
      <w:r w:rsidRPr="007154AD">
        <w:rPr>
          <w:u w:val="single"/>
        </w:rPr>
        <w:t>Позиція 2 (кнопка 2):</w:t>
      </w:r>
      <w:r w:rsidRPr="007154AD">
        <w:t xml:space="preserve">після введення препарату (шприцом у хвіст): збудження, </w:t>
      </w:r>
      <w:r w:rsidR="003A157A">
        <w:rPr>
          <w:lang w:val="uk-UA"/>
        </w:rPr>
        <w:t>шерсть</w:t>
      </w:r>
      <w:r w:rsidRPr="007154AD">
        <w:t xml:space="preserve"> скуйовджена, на вистриженій поверхні крапельки поту</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урідження ритму без зміни амплітуди зубців,</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без змін,</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зниження до 36 С,</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7,7 ммоль/л,</w:t>
      </w:r>
    </w:p>
    <w:p w:rsidR="00003F93" w:rsidRPr="007154AD" w:rsidRDefault="00003F93"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артеріальний тиск (160 мм рт. ст.).</w:t>
      </w:r>
    </w:p>
    <w:p w:rsidR="00003F93" w:rsidRPr="007154AD" w:rsidRDefault="00003F93" w:rsidP="007154AD">
      <w:pPr>
        <w:spacing w:line="360" w:lineRule="auto"/>
        <w:jc w:val="both"/>
      </w:pPr>
      <w:r w:rsidRPr="007154AD">
        <w:rPr>
          <w:u w:val="single"/>
        </w:rPr>
        <w:t>Кнопка 3:</w:t>
      </w:r>
      <w:r w:rsidRPr="007154AD">
        <w:t>зіниця ока (розширюється на всю область ока).</w:t>
      </w:r>
    </w:p>
    <w:p w:rsidR="00003F93" w:rsidRDefault="00003F93"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судини мікроциркуляції (спазмуються артеріоли та зупиняється кровотік у капілярах, збільшується кількість лейкоцитів у кровотоку).</w:t>
      </w:r>
    </w:p>
    <w:p w:rsidR="00D15236" w:rsidRPr="00FD36C1" w:rsidRDefault="00D15236" w:rsidP="00D15236">
      <w:pPr>
        <w:spacing w:line="360" w:lineRule="auto"/>
        <w:jc w:val="both"/>
        <w:rPr>
          <w:b/>
        </w:rPr>
      </w:pPr>
      <w:r w:rsidRPr="00FD36C1">
        <w:rPr>
          <w:b/>
        </w:rPr>
        <w:t>Набір завдань для перевірки досягнення мети навчання:</w:t>
      </w:r>
    </w:p>
    <w:p w:rsidR="00D15236" w:rsidRPr="007154AD" w:rsidRDefault="00D15236" w:rsidP="00D15236">
      <w:pPr>
        <w:tabs>
          <w:tab w:val="left" w:pos="908"/>
        </w:tabs>
        <w:spacing w:line="360" w:lineRule="auto"/>
        <w:ind w:firstLine="709"/>
        <w:jc w:val="both"/>
        <w:rPr>
          <w:color w:val="010302"/>
        </w:rPr>
      </w:pPr>
      <w:r w:rsidRPr="007154AD">
        <w:rPr>
          <w:color w:val="000000"/>
        </w:rPr>
        <w:t>1. Адреноміметичний засіб розширює бронхи, але не змінює величини зіниці. Виберіть речовину з такими властивостями.</w:t>
      </w:r>
    </w:p>
    <w:p w:rsidR="00D15236" w:rsidRPr="007154AD" w:rsidRDefault="00D15236" w:rsidP="00D15236">
      <w:pPr>
        <w:spacing w:line="360" w:lineRule="auto"/>
        <w:ind w:firstLine="709"/>
        <w:jc w:val="both"/>
        <w:rPr>
          <w:color w:val="000000"/>
        </w:rPr>
      </w:pPr>
      <w:r w:rsidRPr="007154AD">
        <w:rPr>
          <w:color w:val="000000"/>
        </w:rPr>
        <w:t>А. Адреналін</w:t>
      </w:r>
    </w:p>
    <w:p w:rsidR="00D15236" w:rsidRPr="007154AD" w:rsidRDefault="00D15236" w:rsidP="00D15236">
      <w:pPr>
        <w:spacing w:line="360" w:lineRule="auto"/>
        <w:ind w:firstLine="709"/>
        <w:jc w:val="both"/>
        <w:rPr>
          <w:color w:val="000000"/>
        </w:rPr>
      </w:pPr>
      <w:r w:rsidRPr="007154AD">
        <w:rPr>
          <w:color w:val="000000"/>
        </w:rPr>
        <w:t>B. Норадреналін</w:t>
      </w:r>
    </w:p>
    <w:p w:rsidR="00D15236" w:rsidRPr="007154AD" w:rsidRDefault="00D15236" w:rsidP="00D15236">
      <w:pPr>
        <w:spacing w:line="360" w:lineRule="auto"/>
        <w:ind w:firstLine="709"/>
        <w:jc w:val="both"/>
        <w:rPr>
          <w:color w:val="000000"/>
        </w:rPr>
      </w:pPr>
      <w:r w:rsidRPr="007154AD">
        <w:rPr>
          <w:color w:val="000000"/>
        </w:rPr>
        <w:t>C. Мезатон</w:t>
      </w:r>
    </w:p>
    <w:p w:rsidR="00D15236" w:rsidRPr="007154AD" w:rsidRDefault="00D15236" w:rsidP="00D15236">
      <w:pPr>
        <w:spacing w:line="360" w:lineRule="auto"/>
        <w:ind w:firstLine="709"/>
        <w:jc w:val="both"/>
        <w:rPr>
          <w:color w:val="000000"/>
        </w:rPr>
      </w:pPr>
      <w:r w:rsidRPr="007154AD">
        <w:rPr>
          <w:color w:val="000000"/>
        </w:rPr>
        <w:t>D. Ізадрін</w:t>
      </w:r>
    </w:p>
    <w:p w:rsidR="00D15236" w:rsidRPr="007154AD" w:rsidRDefault="00D15236" w:rsidP="00D15236">
      <w:pPr>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2. Речовина викликає в експерименті розширення бронхів, підвищення артеріального тиску та тахікардію. Визначте, що це за речовина.</w:t>
      </w:r>
    </w:p>
    <w:p w:rsidR="00D15236" w:rsidRPr="007154AD" w:rsidRDefault="00D15236" w:rsidP="00D15236">
      <w:pPr>
        <w:spacing w:line="360" w:lineRule="auto"/>
        <w:ind w:firstLine="709"/>
        <w:jc w:val="both"/>
        <w:rPr>
          <w:color w:val="000000"/>
        </w:rPr>
      </w:pPr>
      <w:r w:rsidRPr="007154AD">
        <w:rPr>
          <w:color w:val="000000"/>
        </w:rPr>
        <w:t>А. Адреналін</w:t>
      </w:r>
    </w:p>
    <w:p w:rsidR="00D15236" w:rsidRPr="007154AD" w:rsidRDefault="00D15236" w:rsidP="00D15236">
      <w:pPr>
        <w:spacing w:line="360" w:lineRule="auto"/>
        <w:ind w:firstLine="709"/>
        <w:jc w:val="both"/>
        <w:rPr>
          <w:color w:val="000000"/>
        </w:rPr>
      </w:pPr>
      <w:r w:rsidRPr="007154AD">
        <w:rPr>
          <w:color w:val="000000"/>
        </w:rPr>
        <w:t>B. Мезатон</w:t>
      </w:r>
    </w:p>
    <w:p w:rsidR="00D15236" w:rsidRPr="007154AD" w:rsidRDefault="00D15236" w:rsidP="00D15236">
      <w:pPr>
        <w:spacing w:line="360" w:lineRule="auto"/>
        <w:ind w:firstLine="709"/>
        <w:jc w:val="both"/>
        <w:rPr>
          <w:color w:val="000000"/>
        </w:rPr>
      </w:pPr>
      <w:r w:rsidRPr="007154AD">
        <w:rPr>
          <w:color w:val="000000"/>
        </w:rPr>
        <w:t>C. Фенотерол</w:t>
      </w:r>
    </w:p>
    <w:p w:rsidR="00D15236" w:rsidRPr="007154AD" w:rsidRDefault="00D15236" w:rsidP="00D15236">
      <w:pPr>
        <w:spacing w:line="360" w:lineRule="auto"/>
        <w:ind w:firstLine="709"/>
        <w:jc w:val="both"/>
        <w:rPr>
          <w:color w:val="000000"/>
        </w:rPr>
      </w:pPr>
      <w:r w:rsidRPr="007154AD">
        <w:rPr>
          <w:color w:val="000000"/>
        </w:rPr>
        <w:t>D. Сальбутамол</w:t>
      </w:r>
    </w:p>
    <w:p w:rsidR="00D15236" w:rsidRPr="007154AD" w:rsidRDefault="00D15236" w:rsidP="00D15236">
      <w:pPr>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3. Речовина викликає в експерименті розширення бронхів, зниження артеріального тиску і слабку тахікардію. Визначте, що це за речовина.</w:t>
      </w:r>
    </w:p>
    <w:p w:rsidR="00D15236" w:rsidRPr="007154AD" w:rsidRDefault="00D15236" w:rsidP="00D15236">
      <w:pPr>
        <w:tabs>
          <w:tab w:val="left" w:pos="7988"/>
        </w:tabs>
        <w:spacing w:line="360" w:lineRule="auto"/>
        <w:ind w:firstLine="709"/>
        <w:jc w:val="both"/>
        <w:rPr>
          <w:color w:val="000000"/>
        </w:rPr>
      </w:pPr>
      <w:r w:rsidRPr="007154AD">
        <w:rPr>
          <w:color w:val="000000"/>
        </w:rPr>
        <w:t>А. Адреналін</w:t>
      </w:r>
    </w:p>
    <w:p w:rsidR="00D15236" w:rsidRPr="007154AD" w:rsidRDefault="00D15236" w:rsidP="00D15236">
      <w:pPr>
        <w:tabs>
          <w:tab w:val="left" w:pos="7988"/>
        </w:tabs>
        <w:spacing w:line="360" w:lineRule="auto"/>
        <w:ind w:firstLine="709"/>
        <w:jc w:val="both"/>
        <w:rPr>
          <w:color w:val="000000"/>
        </w:rPr>
      </w:pPr>
      <w:r w:rsidRPr="007154AD">
        <w:rPr>
          <w:color w:val="000000"/>
        </w:rPr>
        <w:t>B. Мезатон</w:t>
      </w:r>
    </w:p>
    <w:p w:rsidR="00D15236" w:rsidRPr="007154AD" w:rsidRDefault="00D15236" w:rsidP="00D15236">
      <w:pPr>
        <w:tabs>
          <w:tab w:val="left" w:pos="7988"/>
        </w:tabs>
        <w:spacing w:line="360" w:lineRule="auto"/>
        <w:ind w:firstLine="709"/>
        <w:jc w:val="both"/>
        <w:rPr>
          <w:color w:val="000000"/>
        </w:rPr>
      </w:pPr>
      <w:r w:rsidRPr="007154AD">
        <w:rPr>
          <w:color w:val="000000"/>
        </w:rPr>
        <w:t>C. Фенотерол</w:t>
      </w:r>
    </w:p>
    <w:p w:rsidR="00D15236" w:rsidRPr="007154AD" w:rsidRDefault="00D15236" w:rsidP="00D15236">
      <w:pPr>
        <w:tabs>
          <w:tab w:val="left" w:pos="7988"/>
        </w:tabs>
        <w:spacing w:line="360" w:lineRule="auto"/>
        <w:ind w:firstLine="709"/>
        <w:jc w:val="both"/>
        <w:rPr>
          <w:color w:val="000000"/>
        </w:rPr>
      </w:pPr>
      <w:r w:rsidRPr="007154AD">
        <w:rPr>
          <w:color w:val="000000"/>
        </w:rPr>
        <w:t>D. Норадреналін</w:t>
      </w:r>
    </w:p>
    <w:p w:rsidR="00D15236" w:rsidRPr="007154AD" w:rsidRDefault="00D15236" w:rsidP="00D15236">
      <w:pPr>
        <w:tabs>
          <w:tab w:val="left" w:pos="7988"/>
        </w:tabs>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lastRenderedPageBreak/>
        <w:t>4. Яка речовина розширить зіницю повністю денервованої райдужної оболонки?</w:t>
      </w:r>
    </w:p>
    <w:p w:rsidR="00D15236" w:rsidRPr="007154AD" w:rsidRDefault="00D15236" w:rsidP="00D15236">
      <w:pPr>
        <w:spacing w:line="360" w:lineRule="auto"/>
        <w:ind w:firstLine="709"/>
        <w:jc w:val="both"/>
        <w:rPr>
          <w:color w:val="000000"/>
        </w:rPr>
      </w:pPr>
      <w:r w:rsidRPr="007154AD">
        <w:rPr>
          <w:color w:val="000000"/>
        </w:rPr>
        <w:t>А. Мезатон</w:t>
      </w:r>
    </w:p>
    <w:p w:rsidR="00D15236" w:rsidRPr="007154AD" w:rsidRDefault="00D15236" w:rsidP="00D15236">
      <w:pPr>
        <w:spacing w:line="360" w:lineRule="auto"/>
        <w:ind w:firstLine="709"/>
        <w:jc w:val="both"/>
        <w:rPr>
          <w:color w:val="000000"/>
        </w:rPr>
      </w:pPr>
      <w:r w:rsidRPr="007154AD">
        <w:rPr>
          <w:color w:val="000000"/>
        </w:rPr>
        <w:t>B. Ефедрін</w:t>
      </w:r>
    </w:p>
    <w:p w:rsidR="00D15236" w:rsidRPr="007154AD" w:rsidRDefault="00D15236" w:rsidP="00D15236">
      <w:pPr>
        <w:spacing w:line="360" w:lineRule="auto"/>
        <w:ind w:firstLine="709"/>
        <w:jc w:val="both"/>
        <w:rPr>
          <w:color w:val="000000"/>
        </w:rPr>
      </w:pPr>
      <w:r w:rsidRPr="007154AD">
        <w:rPr>
          <w:color w:val="000000"/>
        </w:rPr>
        <w:t>C. Ізадрін</w:t>
      </w:r>
    </w:p>
    <w:p w:rsidR="00D15236" w:rsidRPr="007154AD" w:rsidRDefault="00D15236" w:rsidP="00D15236">
      <w:pPr>
        <w:spacing w:line="360" w:lineRule="auto"/>
        <w:ind w:firstLine="709"/>
        <w:jc w:val="both"/>
        <w:rPr>
          <w:color w:val="000000"/>
        </w:rPr>
      </w:pPr>
      <w:r w:rsidRPr="007154AD">
        <w:rPr>
          <w:color w:val="000000"/>
        </w:rPr>
        <w:t>D. Фенотерол</w:t>
      </w:r>
    </w:p>
    <w:p w:rsidR="00D15236" w:rsidRPr="007154AD" w:rsidRDefault="00D15236" w:rsidP="00D15236">
      <w:pPr>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5. Яка речовина змінить частоту скорочень повністю денервованого серця?</w:t>
      </w:r>
    </w:p>
    <w:p w:rsidR="00D15236" w:rsidRPr="007154AD" w:rsidRDefault="00D15236" w:rsidP="00D15236">
      <w:pPr>
        <w:spacing w:line="360" w:lineRule="auto"/>
        <w:ind w:firstLine="709"/>
        <w:jc w:val="both"/>
        <w:rPr>
          <w:color w:val="000000"/>
        </w:rPr>
      </w:pPr>
      <w:r w:rsidRPr="007154AD">
        <w:rPr>
          <w:color w:val="000000"/>
        </w:rPr>
        <w:t>А. Ефедрін</w:t>
      </w:r>
    </w:p>
    <w:p w:rsidR="00D15236" w:rsidRPr="007154AD" w:rsidRDefault="00D15236" w:rsidP="00D15236">
      <w:pPr>
        <w:spacing w:line="360" w:lineRule="auto"/>
        <w:ind w:firstLine="709"/>
        <w:jc w:val="both"/>
        <w:rPr>
          <w:color w:val="000000"/>
        </w:rPr>
      </w:pPr>
      <w:r w:rsidRPr="007154AD">
        <w:rPr>
          <w:color w:val="000000"/>
        </w:rPr>
        <w:t>B. Ізадрін</w:t>
      </w:r>
    </w:p>
    <w:p w:rsidR="00D15236" w:rsidRPr="007154AD" w:rsidRDefault="00D15236" w:rsidP="00D15236">
      <w:pPr>
        <w:spacing w:line="360" w:lineRule="auto"/>
        <w:ind w:firstLine="709"/>
        <w:jc w:val="both"/>
        <w:rPr>
          <w:color w:val="000000"/>
        </w:rPr>
      </w:pPr>
      <w:r w:rsidRPr="007154AD">
        <w:rPr>
          <w:color w:val="000000"/>
        </w:rPr>
        <w:t>C. Мезатон</w:t>
      </w:r>
    </w:p>
    <w:p w:rsidR="00D15236" w:rsidRPr="007154AD" w:rsidRDefault="00D15236" w:rsidP="00D15236">
      <w:pPr>
        <w:spacing w:line="360" w:lineRule="auto"/>
        <w:ind w:firstLine="709"/>
        <w:jc w:val="both"/>
        <w:rPr>
          <w:color w:val="000000"/>
        </w:rPr>
      </w:pPr>
      <w:r w:rsidRPr="007154AD">
        <w:rPr>
          <w:color w:val="000000"/>
        </w:rPr>
        <w:t>D. Нафтізін</w:t>
      </w:r>
    </w:p>
    <w:p w:rsidR="00D15236" w:rsidRPr="007154AD" w:rsidRDefault="00D15236" w:rsidP="00D15236">
      <w:pPr>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6. Для якої з названих речовин характерний розвиток тахіфілаксії при повторному застосуванні?</w:t>
      </w:r>
    </w:p>
    <w:p w:rsidR="00D15236" w:rsidRPr="007154AD" w:rsidRDefault="00D15236" w:rsidP="00D15236">
      <w:pPr>
        <w:tabs>
          <w:tab w:val="left" w:pos="7988"/>
        </w:tabs>
        <w:spacing w:line="360" w:lineRule="auto"/>
        <w:ind w:firstLine="709"/>
        <w:jc w:val="both"/>
        <w:rPr>
          <w:color w:val="000000"/>
        </w:rPr>
      </w:pPr>
      <w:r w:rsidRPr="007154AD">
        <w:rPr>
          <w:color w:val="000000"/>
        </w:rPr>
        <w:t>А. Адреналіна</w:t>
      </w:r>
    </w:p>
    <w:p w:rsidR="00D15236" w:rsidRPr="007154AD" w:rsidRDefault="00D15236" w:rsidP="00D15236">
      <w:pPr>
        <w:tabs>
          <w:tab w:val="left" w:pos="7988"/>
        </w:tabs>
        <w:spacing w:line="360" w:lineRule="auto"/>
        <w:ind w:firstLine="709"/>
        <w:jc w:val="both"/>
        <w:rPr>
          <w:color w:val="000000"/>
        </w:rPr>
      </w:pPr>
      <w:r w:rsidRPr="007154AD">
        <w:rPr>
          <w:color w:val="000000"/>
        </w:rPr>
        <w:t>B. Норадреналіну</w:t>
      </w:r>
    </w:p>
    <w:p w:rsidR="00D15236" w:rsidRPr="007154AD" w:rsidRDefault="00D15236" w:rsidP="00D15236">
      <w:pPr>
        <w:tabs>
          <w:tab w:val="left" w:pos="7988"/>
        </w:tabs>
        <w:spacing w:line="360" w:lineRule="auto"/>
        <w:ind w:firstLine="709"/>
        <w:jc w:val="both"/>
        <w:rPr>
          <w:color w:val="000000"/>
        </w:rPr>
      </w:pPr>
      <w:r w:rsidRPr="007154AD">
        <w:rPr>
          <w:color w:val="000000"/>
        </w:rPr>
        <w:t>C. Ефедріна</w:t>
      </w:r>
    </w:p>
    <w:p w:rsidR="00D15236" w:rsidRPr="007154AD" w:rsidRDefault="00D15236" w:rsidP="00D15236">
      <w:pPr>
        <w:tabs>
          <w:tab w:val="left" w:pos="7988"/>
        </w:tabs>
        <w:spacing w:line="360" w:lineRule="auto"/>
        <w:ind w:firstLine="709"/>
        <w:jc w:val="both"/>
        <w:rPr>
          <w:color w:val="000000"/>
        </w:rPr>
      </w:pPr>
      <w:r w:rsidRPr="007154AD">
        <w:rPr>
          <w:color w:val="000000"/>
        </w:rPr>
        <w:t>D. Ізадріна</w:t>
      </w:r>
    </w:p>
    <w:p w:rsidR="00D15236" w:rsidRPr="007154AD" w:rsidRDefault="00D15236" w:rsidP="00D15236">
      <w:pPr>
        <w:tabs>
          <w:tab w:val="left" w:pos="7988"/>
        </w:tabs>
        <w:spacing w:line="360" w:lineRule="auto"/>
        <w:ind w:firstLine="709"/>
        <w:jc w:val="both"/>
        <w:rPr>
          <w:color w:val="010302"/>
        </w:rPr>
      </w:pPr>
      <w:r w:rsidRPr="007154AD">
        <w:rPr>
          <w:color w:val="000000"/>
        </w:rPr>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7. Яка речовина буде найбільш ефективною при купіруванні гострої судинної недостатності?</w:t>
      </w:r>
    </w:p>
    <w:p w:rsidR="00D15236" w:rsidRPr="007154AD" w:rsidRDefault="00D15236" w:rsidP="00D15236">
      <w:pPr>
        <w:tabs>
          <w:tab w:val="left" w:pos="7280"/>
        </w:tabs>
        <w:spacing w:line="360" w:lineRule="auto"/>
        <w:ind w:firstLine="709"/>
        <w:jc w:val="both"/>
        <w:rPr>
          <w:color w:val="000000"/>
        </w:rPr>
      </w:pPr>
      <w:r w:rsidRPr="007154AD">
        <w:rPr>
          <w:color w:val="000000"/>
        </w:rPr>
        <w:t>А. Адреналін</w:t>
      </w:r>
    </w:p>
    <w:p w:rsidR="00D15236" w:rsidRPr="007154AD" w:rsidRDefault="00D15236" w:rsidP="00D15236">
      <w:pPr>
        <w:tabs>
          <w:tab w:val="left" w:pos="7280"/>
        </w:tabs>
        <w:spacing w:line="360" w:lineRule="auto"/>
        <w:ind w:firstLine="709"/>
        <w:jc w:val="both"/>
        <w:rPr>
          <w:color w:val="000000"/>
        </w:rPr>
      </w:pPr>
      <w:r w:rsidRPr="007154AD">
        <w:rPr>
          <w:color w:val="000000"/>
        </w:rPr>
        <w:t>B. Мезатон</w:t>
      </w:r>
    </w:p>
    <w:p w:rsidR="00D15236" w:rsidRPr="007154AD" w:rsidRDefault="00D15236" w:rsidP="00D15236">
      <w:pPr>
        <w:tabs>
          <w:tab w:val="left" w:pos="7280"/>
        </w:tabs>
        <w:spacing w:line="360" w:lineRule="auto"/>
        <w:ind w:firstLine="709"/>
        <w:jc w:val="both"/>
        <w:rPr>
          <w:color w:val="000000"/>
        </w:rPr>
      </w:pPr>
      <w:r w:rsidRPr="007154AD">
        <w:rPr>
          <w:color w:val="000000"/>
        </w:rPr>
        <w:t>C. Ефедрін</w:t>
      </w:r>
    </w:p>
    <w:p w:rsidR="00D15236" w:rsidRPr="007154AD" w:rsidRDefault="00D15236" w:rsidP="00D15236">
      <w:pPr>
        <w:tabs>
          <w:tab w:val="left" w:pos="7280"/>
        </w:tabs>
        <w:spacing w:line="360" w:lineRule="auto"/>
        <w:ind w:firstLine="709"/>
        <w:jc w:val="both"/>
        <w:rPr>
          <w:color w:val="000000"/>
        </w:rPr>
      </w:pPr>
      <w:r w:rsidRPr="007154AD">
        <w:rPr>
          <w:color w:val="000000"/>
        </w:rPr>
        <w:t>D. Дофамін</w:t>
      </w:r>
    </w:p>
    <w:p w:rsidR="00D15236" w:rsidRPr="007154AD" w:rsidRDefault="00D15236" w:rsidP="00D15236">
      <w:pPr>
        <w:tabs>
          <w:tab w:val="left" w:pos="7280"/>
        </w:tabs>
        <w:spacing w:line="360" w:lineRule="auto"/>
        <w:ind w:firstLine="709"/>
        <w:jc w:val="both"/>
        <w:rPr>
          <w:color w:val="010302"/>
        </w:rPr>
      </w:pPr>
      <w:r w:rsidRPr="007154AD">
        <w:rPr>
          <w:color w:val="000000"/>
        </w:rPr>
        <w:lastRenderedPageBreak/>
        <w:t>E. -</w:t>
      </w:r>
    </w:p>
    <w:p w:rsidR="00D15236" w:rsidRPr="007154AD" w:rsidRDefault="00D15236" w:rsidP="00D15236">
      <w:pPr>
        <w:spacing w:line="360" w:lineRule="auto"/>
        <w:ind w:firstLine="709"/>
        <w:jc w:val="both"/>
        <w:rPr>
          <w:color w:val="000000"/>
        </w:rPr>
      </w:pPr>
    </w:p>
    <w:p w:rsidR="00D15236" w:rsidRPr="007154AD" w:rsidRDefault="00D15236" w:rsidP="00D15236">
      <w:pPr>
        <w:spacing w:line="360" w:lineRule="auto"/>
        <w:ind w:firstLine="709"/>
        <w:jc w:val="both"/>
        <w:rPr>
          <w:color w:val="010302"/>
        </w:rPr>
      </w:pPr>
      <w:r w:rsidRPr="007154AD">
        <w:rPr>
          <w:color w:val="000000"/>
        </w:rPr>
        <w:t>8. Яка речовина буде найбільш ефективною для профілактики гострої судинної недостатності?</w:t>
      </w:r>
    </w:p>
    <w:p w:rsidR="00D15236" w:rsidRPr="007154AD" w:rsidRDefault="00D15236" w:rsidP="00D15236">
      <w:pPr>
        <w:tabs>
          <w:tab w:val="left" w:pos="7988"/>
        </w:tabs>
        <w:spacing w:line="360" w:lineRule="auto"/>
        <w:ind w:firstLine="709"/>
        <w:jc w:val="both"/>
        <w:rPr>
          <w:color w:val="000000"/>
        </w:rPr>
      </w:pPr>
      <w:r w:rsidRPr="007154AD">
        <w:rPr>
          <w:color w:val="000000"/>
        </w:rPr>
        <w:t>А. Адреналін</w:t>
      </w:r>
    </w:p>
    <w:p w:rsidR="00D15236" w:rsidRPr="007154AD" w:rsidRDefault="00D15236" w:rsidP="00D15236">
      <w:pPr>
        <w:tabs>
          <w:tab w:val="left" w:pos="7988"/>
        </w:tabs>
        <w:spacing w:line="360" w:lineRule="auto"/>
        <w:ind w:firstLine="709"/>
        <w:jc w:val="both"/>
        <w:rPr>
          <w:color w:val="000000"/>
        </w:rPr>
      </w:pPr>
      <w:r w:rsidRPr="007154AD">
        <w:rPr>
          <w:color w:val="000000"/>
        </w:rPr>
        <w:t>B. Норадреналін</w:t>
      </w:r>
    </w:p>
    <w:p w:rsidR="00D15236" w:rsidRPr="007154AD" w:rsidRDefault="00D15236" w:rsidP="00D15236">
      <w:pPr>
        <w:tabs>
          <w:tab w:val="left" w:pos="7988"/>
        </w:tabs>
        <w:spacing w:line="360" w:lineRule="auto"/>
        <w:ind w:firstLine="709"/>
        <w:jc w:val="both"/>
        <w:rPr>
          <w:color w:val="000000"/>
        </w:rPr>
      </w:pPr>
      <w:r w:rsidRPr="007154AD">
        <w:rPr>
          <w:color w:val="000000"/>
        </w:rPr>
        <w:t>C. Ефедрін</w:t>
      </w:r>
    </w:p>
    <w:p w:rsidR="00D15236" w:rsidRPr="007154AD" w:rsidRDefault="00D15236" w:rsidP="00D15236">
      <w:pPr>
        <w:tabs>
          <w:tab w:val="left" w:pos="7988"/>
        </w:tabs>
        <w:spacing w:line="360" w:lineRule="auto"/>
        <w:ind w:firstLine="709"/>
        <w:jc w:val="both"/>
        <w:rPr>
          <w:color w:val="000000"/>
        </w:rPr>
      </w:pPr>
      <w:r w:rsidRPr="007154AD">
        <w:rPr>
          <w:color w:val="000000"/>
        </w:rPr>
        <w:t>D. Нафтізін</w:t>
      </w:r>
    </w:p>
    <w:p w:rsidR="00D15236" w:rsidRPr="007154AD" w:rsidRDefault="00D15236" w:rsidP="00D15236">
      <w:pPr>
        <w:tabs>
          <w:tab w:val="left" w:pos="7988"/>
        </w:tabs>
        <w:spacing w:line="360" w:lineRule="auto"/>
        <w:ind w:firstLine="709"/>
        <w:jc w:val="both"/>
        <w:rPr>
          <w:color w:val="010302"/>
        </w:rPr>
      </w:pPr>
      <w:r w:rsidRPr="007154AD">
        <w:rPr>
          <w:color w:val="000000"/>
        </w:rPr>
        <w:t>E. -</w:t>
      </w:r>
    </w:p>
    <w:p w:rsidR="00D15236" w:rsidRPr="007154AD" w:rsidRDefault="00D15236" w:rsidP="00D15236">
      <w:pPr>
        <w:tabs>
          <w:tab w:val="left" w:pos="7280"/>
        </w:tabs>
        <w:spacing w:line="360" w:lineRule="auto"/>
        <w:ind w:firstLine="709"/>
        <w:jc w:val="both"/>
        <w:rPr>
          <w:color w:val="000000"/>
        </w:rPr>
      </w:pPr>
    </w:p>
    <w:p w:rsidR="00D15236" w:rsidRPr="007154AD" w:rsidRDefault="00D15236" w:rsidP="00D15236">
      <w:pPr>
        <w:tabs>
          <w:tab w:val="left" w:pos="7280"/>
        </w:tabs>
        <w:spacing w:line="360" w:lineRule="auto"/>
        <w:ind w:firstLine="709"/>
        <w:jc w:val="both"/>
      </w:pPr>
      <w:r w:rsidRPr="007154AD">
        <w:rPr>
          <w:color w:val="000000"/>
        </w:rPr>
        <w:t>9. Яка речовина краща для боротьби з бронхоспазмом?</w:t>
      </w:r>
    </w:p>
    <w:p w:rsidR="00D15236" w:rsidRPr="007154AD" w:rsidRDefault="00D15236" w:rsidP="00D15236">
      <w:pPr>
        <w:tabs>
          <w:tab w:val="left" w:pos="7280"/>
        </w:tabs>
        <w:spacing w:line="360" w:lineRule="auto"/>
        <w:ind w:firstLine="709"/>
        <w:jc w:val="both"/>
        <w:rPr>
          <w:color w:val="000000"/>
        </w:rPr>
      </w:pPr>
      <w:r w:rsidRPr="007154AD">
        <w:rPr>
          <w:color w:val="000000"/>
        </w:rPr>
        <w:t>А. Ізадрін</w:t>
      </w:r>
    </w:p>
    <w:p w:rsidR="00D15236" w:rsidRPr="007154AD" w:rsidRDefault="00D15236" w:rsidP="00D15236">
      <w:pPr>
        <w:tabs>
          <w:tab w:val="left" w:pos="7280"/>
        </w:tabs>
        <w:spacing w:line="360" w:lineRule="auto"/>
        <w:ind w:firstLine="709"/>
        <w:jc w:val="both"/>
        <w:rPr>
          <w:color w:val="000000"/>
        </w:rPr>
      </w:pPr>
      <w:r w:rsidRPr="007154AD">
        <w:rPr>
          <w:color w:val="000000"/>
        </w:rPr>
        <w:t>B. Фенотерол</w:t>
      </w:r>
    </w:p>
    <w:p w:rsidR="00D15236" w:rsidRPr="007154AD" w:rsidRDefault="00D15236" w:rsidP="00D15236">
      <w:pPr>
        <w:tabs>
          <w:tab w:val="left" w:pos="7280"/>
        </w:tabs>
        <w:spacing w:line="360" w:lineRule="auto"/>
        <w:ind w:firstLine="709"/>
        <w:jc w:val="both"/>
        <w:rPr>
          <w:color w:val="000000"/>
        </w:rPr>
      </w:pPr>
      <w:r w:rsidRPr="007154AD">
        <w:rPr>
          <w:color w:val="000000"/>
        </w:rPr>
        <w:t>C. Адреналін</w:t>
      </w:r>
    </w:p>
    <w:p w:rsidR="00D15236" w:rsidRPr="007154AD" w:rsidRDefault="00D15236" w:rsidP="00D15236">
      <w:pPr>
        <w:tabs>
          <w:tab w:val="left" w:pos="7280"/>
        </w:tabs>
        <w:spacing w:line="360" w:lineRule="auto"/>
        <w:ind w:firstLine="709"/>
        <w:jc w:val="both"/>
        <w:rPr>
          <w:color w:val="000000"/>
        </w:rPr>
      </w:pPr>
      <w:r w:rsidRPr="007154AD">
        <w:rPr>
          <w:color w:val="000000"/>
        </w:rPr>
        <w:t>D. Ефедрін</w:t>
      </w:r>
    </w:p>
    <w:p w:rsidR="00D15236" w:rsidRPr="007154AD" w:rsidRDefault="00D15236" w:rsidP="00D15236">
      <w:pPr>
        <w:tabs>
          <w:tab w:val="left" w:pos="7280"/>
        </w:tabs>
        <w:spacing w:line="360" w:lineRule="auto"/>
        <w:ind w:firstLine="709"/>
        <w:jc w:val="both"/>
        <w:rPr>
          <w:color w:val="010302"/>
        </w:rPr>
      </w:pPr>
      <w:r w:rsidRPr="007154AD">
        <w:rPr>
          <w:color w:val="000000"/>
        </w:rPr>
        <w:t>E. -</w:t>
      </w:r>
    </w:p>
    <w:p w:rsidR="00D15236" w:rsidRPr="007154AD" w:rsidRDefault="00D15236" w:rsidP="00D15236">
      <w:pPr>
        <w:tabs>
          <w:tab w:val="left" w:pos="6641"/>
        </w:tabs>
        <w:spacing w:line="360" w:lineRule="auto"/>
        <w:ind w:firstLine="709"/>
        <w:jc w:val="both"/>
        <w:rPr>
          <w:color w:val="010302"/>
        </w:rPr>
      </w:pPr>
      <w:r w:rsidRPr="007154AD">
        <w:rPr>
          <w:color w:val="000000"/>
        </w:rPr>
        <w:t xml:space="preserve"> </w:t>
      </w:r>
      <w:r w:rsidRPr="007154AD">
        <w:rPr>
          <w:color w:val="000000"/>
        </w:rPr>
        <w:tab/>
      </w:r>
    </w:p>
    <w:p w:rsidR="00D15236" w:rsidRPr="007154AD" w:rsidRDefault="00D15236" w:rsidP="007154AD">
      <w:pPr>
        <w:pStyle w:val="a4"/>
        <w:spacing w:after="0" w:line="360" w:lineRule="auto"/>
        <w:ind w:left="0"/>
        <w:jc w:val="both"/>
        <w:rPr>
          <w:rFonts w:ascii="Times New Roman" w:hAnsi="Times New Roman" w:cs="Times New Roman"/>
          <w:sz w:val="28"/>
          <w:szCs w:val="28"/>
        </w:rPr>
      </w:pPr>
    </w:p>
    <w:p w:rsidR="00003F93" w:rsidRPr="007154AD" w:rsidRDefault="00003F93" w:rsidP="007154AD">
      <w:pPr>
        <w:spacing w:line="360" w:lineRule="auto"/>
        <w:jc w:val="both"/>
      </w:pPr>
    </w:p>
    <w:p w:rsidR="00003F93" w:rsidRPr="007154AD" w:rsidRDefault="00003F93" w:rsidP="007154AD">
      <w:pPr>
        <w:spacing w:line="360" w:lineRule="auto"/>
      </w:pPr>
      <w:r w:rsidRPr="007154AD">
        <w:br w:type="page"/>
      </w:r>
    </w:p>
    <w:p w:rsidR="00542CC2" w:rsidRPr="007154AD" w:rsidRDefault="00D15236" w:rsidP="007154AD">
      <w:pPr>
        <w:spacing w:line="360" w:lineRule="auto"/>
        <w:rPr>
          <w:b/>
          <w:color w:val="010302"/>
        </w:rPr>
      </w:pPr>
      <w:r>
        <w:rPr>
          <w:b/>
          <w:color w:val="000000"/>
        </w:rPr>
        <w:lastRenderedPageBreak/>
        <w:t>Модуль 5. Фармакологія адренонегативних засобів</w:t>
      </w:r>
    </w:p>
    <w:p w:rsidR="00542CC2" w:rsidRPr="007154AD" w:rsidRDefault="00D15236" w:rsidP="00D15236">
      <w:pPr>
        <w:spacing w:line="360" w:lineRule="auto"/>
        <w:jc w:val="both"/>
        <w:rPr>
          <w:color w:val="010302"/>
        </w:rPr>
      </w:pPr>
      <w:r>
        <w:rPr>
          <w:b/>
          <w:bCs/>
          <w:color w:val="000000"/>
        </w:rPr>
        <w:t>Актуальність теми</w:t>
      </w:r>
      <w:r>
        <w:rPr>
          <w:color w:val="010302"/>
        </w:rPr>
        <w:t>.</w:t>
      </w:r>
      <w:r w:rsidR="00A141E8">
        <w:rPr>
          <w:color w:val="010302"/>
          <w:lang w:val="uk-UA"/>
        </w:rPr>
        <w:t xml:space="preserve"> </w:t>
      </w:r>
      <w:r w:rsidR="00542CC2" w:rsidRPr="007154AD">
        <w:rPr>
          <w:color w:val="000000"/>
        </w:rPr>
        <w:t>Вивчення теми дозволяє поглибити уявлення про механізми впливу лікарських речовин на синаптичну передачу (пресинаптичні механізми дії, вплив на процес зворотного захоплення медіатора), знайомить студентів із засобами, що використовуються у різних галузях медицини, у т.ч. для надання невідкладної медичної допомоги при станах, що загрожують життю (тахіаритмії, стенокардія, гіпертонічна хвороба тощо). Знання-</w:t>
      </w:r>
      <w:r w:rsidR="00A141E8">
        <w:rPr>
          <w:color w:val="000000"/>
        </w:rPr>
        <w:t>вміння, отримані щодо цієї теми</w:t>
      </w:r>
      <w:r w:rsidR="00542CC2" w:rsidRPr="007154AD">
        <w:rPr>
          <w:color w:val="000000"/>
        </w:rPr>
        <w:t xml:space="preserve"> необхідні при розборі низки інших тем (протиаритмічні, антиангінальні засоби тощо. буд.).</w:t>
      </w:r>
    </w:p>
    <w:p w:rsidR="00542CC2" w:rsidRPr="007154AD" w:rsidRDefault="004A7B21" w:rsidP="004A7B21">
      <w:pPr>
        <w:spacing w:line="360" w:lineRule="auto"/>
        <w:jc w:val="both"/>
        <w:rPr>
          <w:color w:val="010302"/>
        </w:rPr>
      </w:pPr>
      <w:r>
        <w:rPr>
          <w:b/>
          <w:bCs/>
          <w:color w:val="000000"/>
        </w:rPr>
        <w:t>Ціль.</w:t>
      </w:r>
      <w:r w:rsidR="00A141E8">
        <w:rPr>
          <w:b/>
          <w:bCs/>
          <w:color w:val="000000"/>
          <w:lang w:val="uk-UA"/>
        </w:rPr>
        <w:t xml:space="preserve"> </w:t>
      </w:r>
      <w:r w:rsidR="00542CC2" w:rsidRPr="007154AD">
        <w:rPr>
          <w:color w:val="000000"/>
        </w:rPr>
        <w:t>Вміти використовувати (вибирати та прописати) адренонегативні засоби для корекції порушень функцій, що регулюються адренергічними нервами.</w:t>
      </w:r>
    </w:p>
    <w:p w:rsidR="00542CC2" w:rsidRPr="007154AD" w:rsidRDefault="004A7B21" w:rsidP="004A7B21">
      <w:pPr>
        <w:spacing w:line="360" w:lineRule="auto"/>
        <w:jc w:val="both"/>
        <w:rPr>
          <w:b/>
          <w:color w:val="010302"/>
        </w:rPr>
      </w:pPr>
      <w:r>
        <w:rPr>
          <w:b/>
          <w:color w:val="000000"/>
        </w:rPr>
        <w:t>Визначення вихідного рівня знань:</w:t>
      </w:r>
    </w:p>
    <w:p w:rsidR="00542CC2" w:rsidRPr="007154AD" w:rsidRDefault="00542CC2" w:rsidP="007154AD">
      <w:pPr>
        <w:tabs>
          <w:tab w:val="left" w:pos="908"/>
        </w:tabs>
        <w:spacing w:line="360" w:lineRule="auto"/>
        <w:ind w:firstLine="709"/>
        <w:jc w:val="both"/>
        <w:rPr>
          <w:color w:val="010302"/>
        </w:rPr>
      </w:pPr>
      <w:r w:rsidRPr="007154AD">
        <w:rPr>
          <w:color w:val="000000"/>
        </w:rPr>
        <w:t>1. Фенотерол усуває бронхоспазм, викликаний гістаміном. Яка з речовин усуне цей ефект?</w:t>
      </w:r>
    </w:p>
    <w:p w:rsidR="00542CC2" w:rsidRPr="007154AD" w:rsidRDefault="00542CC2" w:rsidP="007154AD">
      <w:pPr>
        <w:spacing w:line="360" w:lineRule="auto"/>
        <w:ind w:firstLine="709"/>
        <w:jc w:val="both"/>
        <w:rPr>
          <w:color w:val="000000"/>
        </w:rPr>
      </w:pPr>
      <w:r w:rsidRPr="007154AD">
        <w:rPr>
          <w:color w:val="000000"/>
        </w:rPr>
        <w:t>А. Празозін</w:t>
      </w:r>
    </w:p>
    <w:p w:rsidR="00542CC2" w:rsidRPr="007154AD" w:rsidRDefault="00542CC2" w:rsidP="007154AD">
      <w:pPr>
        <w:spacing w:line="360" w:lineRule="auto"/>
        <w:ind w:firstLine="709"/>
        <w:jc w:val="both"/>
        <w:rPr>
          <w:color w:val="000000"/>
        </w:rPr>
      </w:pPr>
      <w:r w:rsidRPr="007154AD">
        <w:rPr>
          <w:color w:val="000000"/>
        </w:rPr>
        <w:t>В. Резерпін</w:t>
      </w:r>
    </w:p>
    <w:p w:rsidR="00542CC2" w:rsidRPr="007154AD" w:rsidRDefault="00542CC2" w:rsidP="007154AD">
      <w:pPr>
        <w:spacing w:line="360" w:lineRule="auto"/>
        <w:ind w:firstLine="709"/>
        <w:jc w:val="both"/>
        <w:rPr>
          <w:color w:val="000000"/>
        </w:rPr>
      </w:pPr>
      <w:r w:rsidRPr="007154AD">
        <w:rPr>
          <w:color w:val="000000"/>
        </w:rPr>
        <w:t>С. Октадін</w:t>
      </w:r>
    </w:p>
    <w:p w:rsidR="00542CC2" w:rsidRPr="007154AD" w:rsidRDefault="00542CC2" w:rsidP="007154AD">
      <w:pPr>
        <w:spacing w:line="360" w:lineRule="auto"/>
        <w:ind w:firstLine="709"/>
        <w:jc w:val="both"/>
        <w:rPr>
          <w:color w:val="000000"/>
        </w:rPr>
      </w:pPr>
      <w:r w:rsidRPr="007154AD">
        <w:rPr>
          <w:color w:val="000000"/>
        </w:rPr>
        <w:t>D. Урапіділ</w:t>
      </w:r>
    </w:p>
    <w:p w:rsidR="00542CC2" w:rsidRPr="007154AD" w:rsidRDefault="00542CC2" w:rsidP="007154AD">
      <w:pPr>
        <w:spacing w:line="360" w:lineRule="auto"/>
        <w:ind w:firstLine="709"/>
        <w:jc w:val="both"/>
        <w:rPr>
          <w:color w:val="010302"/>
        </w:rPr>
      </w:pPr>
      <w:r w:rsidRPr="007154AD">
        <w:rPr>
          <w:color w:val="000000"/>
        </w:rPr>
        <w:t>Є. Анапріллін</w:t>
      </w:r>
    </w:p>
    <w:p w:rsidR="00542CC2" w:rsidRPr="007154AD" w:rsidRDefault="00542CC2" w:rsidP="007154AD">
      <w:pPr>
        <w:tabs>
          <w:tab w:val="left" w:pos="1351"/>
          <w:tab w:val="left" w:pos="2814"/>
          <w:tab w:val="left" w:pos="3188"/>
          <w:tab w:val="left" w:pos="4531"/>
          <w:tab w:val="left" w:pos="6762"/>
          <w:tab w:val="left" w:pos="8738"/>
          <w:tab w:val="left" w:pos="9971"/>
        </w:tabs>
        <w:spacing w:line="360" w:lineRule="auto"/>
        <w:ind w:firstLine="709"/>
        <w:jc w:val="both"/>
        <w:rPr>
          <w:color w:val="000000"/>
        </w:rPr>
      </w:pPr>
    </w:p>
    <w:p w:rsidR="00542CC2" w:rsidRPr="007154AD" w:rsidRDefault="00542CC2" w:rsidP="007154AD">
      <w:pPr>
        <w:tabs>
          <w:tab w:val="left" w:pos="1351"/>
          <w:tab w:val="left" w:pos="2814"/>
          <w:tab w:val="left" w:pos="3188"/>
          <w:tab w:val="left" w:pos="4531"/>
          <w:tab w:val="left" w:pos="6762"/>
          <w:tab w:val="left" w:pos="8738"/>
          <w:tab w:val="left" w:pos="9971"/>
        </w:tabs>
        <w:spacing w:line="360" w:lineRule="auto"/>
        <w:ind w:firstLine="709"/>
        <w:jc w:val="both"/>
        <w:rPr>
          <w:color w:val="010302"/>
        </w:rPr>
      </w:pPr>
      <w:r w:rsidRPr="007154AD">
        <w:rPr>
          <w:color w:val="000000"/>
        </w:rPr>
        <w:t>2. Тварині з віддаленим паравертебральним (симпатичним) ланцюжком введено симпатолітик. Як зміниться артеріальний тиск після введення?</w:t>
      </w:r>
    </w:p>
    <w:p w:rsidR="00542CC2" w:rsidRPr="007154AD" w:rsidRDefault="00542CC2" w:rsidP="007154AD">
      <w:pPr>
        <w:tabs>
          <w:tab w:val="left" w:pos="7280"/>
        </w:tabs>
        <w:spacing w:line="360" w:lineRule="auto"/>
        <w:ind w:firstLine="709"/>
        <w:jc w:val="both"/>
        <w:rPr>
          <w:color w:val="000000"/>
        </w:rPr>
      </w:pPr>
      <w:r w:rsidRPr="007154AD">
        <w:rPr>
          <w:color w:val="000000"/>
        </w:rPr>
        <w:t>А. Збільшиться</w:t>
      </w:r>
    </w:p>
    <w:p w:rsidR="00542CC2" w:rsidRPr="007154AD" w:rsidRDefault="00542CC2" w:rsidP="007154AD">
      <w:pPr>
        <w:tabs>
          <w:tab w:val="left" w:pos="7280"/>
        </w:tabs>
        <w:spacing w:line="360" w:lineRule="auto"/>
        <w:ind w:firstLine="709"/>
        <w:jc w:val="both"/>
        <w:rPr>
          <w:color w:val="000000"/>
        </w:rPr>
      </w:pPr>
      <w:r w:rsidRPr="007154AD">
        <w:rPr>
          <w:color w:val="000000"/>
        </w:rPr>
        <w:t>B. Зменшиться</w:t>
      </w:r>
    </w:p>
    <w:p w:rsidR="00542CC2" w:rsidRPr="007154AD" w:rsidRDefault="00542CC2" w:rsidP="007154AD">
      <w:pPr>
        <w:tabs>
          <w:tab w:val="left" w:pos="7280"/>
        </w:tabs>
        <w:spacing w:line="360" w:lineRule="auto"/>
        <w:ind w:firstLine="709"/>
        <w:jc w:val="both"/>
        <w:rPr>
          <w:color w:val="000000"/>
        </w:rPr>
      </w:pPr>
      <w:r w:rsidRPr="007154AD">
        <w:rPr>
          <w:color w:val="000000"/>
        </w:rPr>
        <w:t>C. Не зміниться</w:t>
      </w:r>
    </w:p>
    <w:p w:rsidR="00542CC2" w:rsidRPr="007154AD" w:rsidRDefault="00542CC2" w:rsidP="007154AD">
      <w:pPr>
        <w:tabs>
          <w:tab w:val="left" w:pos="7280"/>
        </w:tabs>
        <w:spacing w:line="360" w:lineRule="auto"/>
        <w:ind w:firstLine="709"/>
        <w:jc w:val="both"/>
        <w:rPr>
          <w:color w:val="000000"/>
        </w:rPr>
      </w:pPr>
      <w:r w:rsidRPr="007154AD">
        <w:rPr>
          <w:color w:val="000000"/>
        </w:rPr>
        <w:t>D. -</w:t>
      </w:r>
    </w:p>
    <w:p w:rsidR="00542CC2" w:rsidRPr="007154AD" w:rsidRDefault="00542CC2" w:rsidP="007154AD">
      <w:pPr>
        <w:tabs>
          <w:tab w:val="left" w:pos="7280"/>
        </w:tabs>
        <w:spacing w:line="360" w:lineRule="auto"/>
        <w:ind w:firstLine="709"/>
        <w:jc w:val="both"/>
        <w:rPr>
          <w:color w:val="010302"/>
        </w:rPr>
      </w:pPr>
      <w:r w:rsidRPr="007154AD">
        <w:rPr>
          <w:color w:val="000000"/>
        </w:rPr>
        <w:t>E. -</w:t>
      </w:r>
    </w:p>
    <w:p w:rsidR="00542CC2" w:rsidRPr="007154AD" w:rsidRDefault="00542CC2" w:rsidP="007154AD">
      <w:pPr>
        <w:spacing w:line="360" w:lineRule="auto"/>
        <w:ind w:firstLine="709"/>
        <w:jc w:val="both"/>
        <w:rPr>
          <w:color w:val="000000"/>
        </w:rPr>
      </w:pPr>
    </w:p>
    <w:p w:rsidR="00542CC2" w:rsidRPr="007154AD" w:rsidRDefault="00542CC2" w:rsidP="007154AD">
      <w:pPr>
        <w:spacing w:line="360" w:lineRule="auto"/>
        <w:ind w:firstLine="709"/>
        <w:jc w:val="both"/>
        <w:rPr>
          <w:color w:val="010302"/>
        </w:rPr>
      </w:pPr>
      <w:r w:rsidRPr="007154AD">
        <w:rPr>
          <w:color w:val="000000"/>
        </w:rPr>
        <w:t>3. Адреналін при системному введенні тварини спричинює підвищення артеріального тиску. На тлі дії якої речовини адреналін викликає гіпотензивну реакцію?</w:t>
      </w:r>
    </w:p>
    <w:p w:rsidR="00542CC2" w:rsidRPr="007154AD" w:rsidRDefault="00542CC2" w:rsidP="007154AD">
      <w:pPr>
        <w:spacing w:line="360" w:lineRule="auto"/>
        <w:ind w:firstLine="709"/>
        <w:jc w:val="both"/>
        <w:rPr>
          <w:color w:val="000000"/>
        </w:rPr>
      </w:pPr>
      <w:r w:rsidRPr="007154AD">
        <w:rPr>
          <w:color w:val="000000"/>
        </w:rPr>
        <w:t>А. Празозін</w:t>
      </w:r>
    </w:p>
    <w:p w:rsidR="00542CC2" w:rsidRPr="007154AD" w:rsidRDefault="00542CC2" w:rsidP="007154AD">
      <w:pPr>
        <w:spacing w:line="360" w:lineRule="auto"/>
        <w:ind w:firstLine="709"/>
        <w:jc w:val="both"/>
        <w:rPr>
          <w:color w:val="000000"/>
        </w:rPr>
      </w:pPr>
      <w:r w:rsidRPr="007154AD">
        <w:rPr>
          <w:color w:val="000000"/>
        </w:rPr>
        <w:t>В. Резерпін</w:t>
      </w:r>
    </w:p>
    <w:p w:rsidR="00542CC2" w:rsidRPr="007154AD" w:rsidRDefault="00542CC2" w:rsidP="007154AD">
      <w:pPr>
        <w:spacing w:line="360" w:lineRule="auto"/>
        <w:ind w:firstLine="709"/>
        <w:jc w:val="both"/>
        <w:rPr>
          <w:color w:val="000000"/>
        </w:rPr>
      </w:pPr>
      <w:r w:rsidRPr="007154AD">
        <w:rPr>
          <w:color w:val="000000"/>
        </w:rPr>
        <w:t>С. Октадін</w:t>
      </w:r>
    </w:p>
    <w:p w:rsidR="00542CC2" w:rsidRPr="007154AD" w:rsidRDefault="00542CC2" w:rsidP="007154AD">
      <w:pPr>
        <w:spacing w:line="360" w:lineRule="auto"/>
        <w:ind w:firstLine="709"/>
        <w:jc w:val="both"/>
        <w:rPr>
          <w:color w:val="000000"/>
        </w:rPr>
      </w:pPr>
      <w:r w:rsidRPr="007154AD">
        <w:rPr>
          <w:color w:val="000000"/>
        </w:rPr>
        <w:t xml:space="preserve">D. </w:t>
      </w:r>
      <w:r w:rsidR="008156A2">
        <w:rPr>
          <w:color w:val="000000"/>
        </w:rPr>
        <w:t>Анаприлін</w:t>
      </w:r>
    </w:p>
    <w:p w:rsidR="00542CC2" w:rsidRPr="007154AD" w:rsidRDefault="00542CC2" w:rsidP="007154AD">
      <w:pPr>
        <w:spacing w:line="360" w:lineRule="auto"/>
        <w:ind w:firstLine="709"/>
        <w:jc w:val="both"/>
        <w:rPr>
          <w:color w:val="010302"/>
        </w:rPr>
      </w:pPr>
      <w:r w:rsidRPr="007154AD">
        <w:rPr>
          <w:color w:val="000000"/>
        </w:rPr>
        <w:t>Е. Метопролол</w:t>
      </w:r>
    </w:p>
    <w:p w:rsidR="00542CC2" w:rsidRPr="007154AD" w:rsidRDefault="00542CC2" w:rsidP="007154AD">
      <w:pPr>
        <w:spacing w:line="360" w:lineRule="auto"/>
        <w:ind w:firstLine="709"/>
        <w:jc w:val="both"/>
        <w:rPr>
          <w:color w:val="000000"/>
        </w:rPr>
      </w:pPr>
    </w:p>
    <w:p w:rsidR="00542CC2" w:rsidRPr="007154AD" w:rsidRDefault="00542CC2" w:rsidP="007154AD">
      <w:pPr>
        <w:spacing w:line="360" w:lineRule="auto"/>
        <w:ind w:firstLine="709"/>
        <w:jc w:val="both"/>
        <w:rPr>
          <w:color w:val="010302"/>
        </w:rPr>
      </w:pPr>
      <w:r w:rsidRPr="007154AD">
        <w:rPr>
          <w:color w:val="000000"/>
        </w:rPr>
        <w:t>4. Вкажіть молекулярну мету впливу октадина.</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00000"/>
        </w:rPr>
      </w:pPr>
      <w:r w:rsidRPr="007154AD">
        <w:rPr>
          <w:color w:val="000000"/>
        </w:rPr>
        <w:t>А. Альфа-адренорецептор</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00000"/>
        </w:rPr>
      </w:pPr>
      <w:r w:rsidRPr="007154AD">
        <w:rPr>
          <w:color w:val="000000"/>
        </w:rPr>
        <w:t>В. Бета-адренорецептори</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00000"/>
        </w:rPr>
      </w:pPr>
      <w:r w:rsidRPr="007154AD">
        <w:rPr>
          <w:color w:val="000000"/>
        </w:rPr>
        <w:t>С. Пресинаптична транслоказа норадреналіну</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00000"/>
        </w:rPr>
      </w:pPr>
      <w:r w:rsidRPr="007154AD">
        <w:rPr>
          <w:color w:val="000000"/>
        </w:rPr>
        <w:t>D. Везикулярна транслоказа норадреналіну</w:t>
      </w:r>
    </w:p>
    <w:p w:rsidR="00542CC2" w:rsidRPr="007154AD" w:rsidRDefault="00542CC2" w:rsidP="007154AD">
      <w:pPr>
        <w:tabs>
          <w:tab w:val="left" w:pos="1373"/>
          <w:tab w:val="left" w:pos="3990"/>
          <w:tab w:val="left" w:pos="4441"/>
          <w:tab w:val="left" w:pos="6852"/>
          <w:tab w:val="left" w:pos="7305"/>
          <w:tab w:val="left" w:pos="9432"/>
        </w:tabs>
        <w:spacing w:line="360" w:lineRule="auto"/>
        <w:ind w:firstLine="709"/>
        <w:jc w:val="both"/>
        <w:rPr>
          <w:color w:val="010302"/>
        </w:rPr>
      </w:pPr>
      <w:r w:rsidRPr="007154AD">
        <w:rPr>
          <w:color w:val="000000"/>
        </w:rPr>
        <w:t>Е. Везикулярна транслоказа дофаміну</w:t>
      </w:r>
    </w:p>
    <w:p w:rsidR="00542CC2" w:rsidRPr="007154AD" w:rsidRDefault="00542CC2" w:rsidP="007154AD">
      <w:pPr>
        <w:spacing w:line="360" w:lineRule="auto"/>
        <w:ind w:firstLine="709"/>
        <w:jc w:val="both"/>
        <w:rPr>
          <w:color w:val="000000"/>
        </w:rPr>
      </w:pPr>
    </w:p>
    <w:p w:rsidR="00542CC2" w:rsidRPr="007154AD" w:rsidRDefault="00542CC2" w:rsidP="007154AD">
      <w:pPr>
        <w:spacing w:line="360" w:lineRule="auto"/>
        <w:ind w:firstLine="709"/>
        <w:jc w:val="both"/>
        <w:rPr>
          <w:color w:val="010302"/>
        </w:rPr>
      </w:pPr>
      <w:r w:rsidRPr="007154AD">
        <w:rPr>
          <w:color w:val="000000"/>
        </w:rPr>
        <w:t>5. Ізольоване серце щура піддане дії речовини, що послаблює вплив симпатичної іннервації. Як зміниться частота серцевих скорочень?</w:t>
      </w:r>
    </w:p>
    <w:p w:rsidR="00542CC2" w:rsidRPr="007154AD" w:rsidRDefault="00542CC2" w:rsidP="007154AD">
      <w:pPr>
        <w:tabs>
          <w:tab w:val="left" w:pos="6572"/>
        </w:tabs>
        <w:spacing w:line="360" w:lineRule="auto"/>
        <w:ind w:firstLine="709"/>
        <w:jc w:val="both"/>
        <w:rPr>
          <w:color w:val="000000"/>
        </w:rPr>
      </w:pPr>
      <w:r w:rsidRPr="007154AD">
        <w:rPr>
          <w:color w:val="000000"/>
        </w:rPr>
        <w:t>А. Підвищиться</w:t>
      </w:r>
    </w:p>
    <w:p w:rsidR="00542CC2" w:rsidRPr="007154AD" w:rsidRDefault="00542CC2" w:rsidP="007154AD">
      <w:pPr>
        <w:tabs>
          <w:tab w:val="left" w:pos="6572"/>
        </w:tabs>
        <w:spacing w:line="360" w:lineRule="auto"/>
        <w:ind w:firstLine="709"/>
        <w:jc w:val="both"/>
        <w:rPr>
          <w:color w:val="000000"/>
        </w:rPr>
      </w:pPr>
      <w:r w:rsidRPr="007154AD">
        <w:rPr>
          <w:color w:val="000000"/>
        </w:rPr>
        <w:t>В. Зменшиться</w:t>
      </w:r>
    </w:p>
    <w:p w:rsidR="00542CC2" w:rsidRPr="007154AD" w:rsidRDefault="00542CC2" w:rsidP="007154AD">
      <w:pPr>
        <w:tabs>
          <w:tab w:val="left" w:pos="6572"/>
        </w:tabs>
        <w:spacing w:line="360" w:lineRule="auto"/>
        <w:ind w:firstLine="709"/>
        <w:jc w:val="both"/>
        <w:rPr>
          <w:color w:val="000000"/>
        </w:rPr>
      </w:pPr>
      <w:r w:rsidRPr="007154AD">
        <w:rPr>
          <w:color w:val="000000"/>
        </w:rPr>
        <w:t>С. Не зміниться</w:t>
      </w:r>
    </w:p>
    <w:p w:rsidR="00542CC2" w:rsidRPr="007154AD" w:rsidRDefault="00542CC2" w:rsidP="007154AD">
      <w:pPr>
        <w:tabs>
          <w:tab w:val="left" w:pos="6572"/>
        </w:tabs>
        <w:spacing w:line="360" w:lineRule="auto"/>
        <w:ind w:firstLine="709"/>
        <w:jc w:val="both"/>
        <w:rPr>
          <w:color w:val="000000"/>
        </w:rPr>
      </w:pPr>
      <w:r w:rsidRPr="007154AD">
        <w:rPr>
          <w:color w:val="000000"/>
        </w:rPr>
        <w:t>D. -</w:t>
      </w:r>
    </w:p>
    <w:p w:rsidR="00542CC2" w:rsidRPr="007154AD" w:rsidRDefault="00542CC2" w:rsidP="007154AD">
      <w:pPr>
        <w:tabs>
          <w:tab w:val="left" w:pos="6572"/>
        </w:tabs>
        <w:spacing w:line="360" w:lineRule="auto"/>
        <w:ind w:firstLine="709"/>
        <w:jc w:val="both"/>
        <w:rPr>
          <w:color w:val="010302"/>
        </w:rPr>
      </w:pPr>
      <w:r w:rsidRPr="007154AD">
        <w:rPr>
          <w:color w:val="000000"/>
        </w:rPr>
        <w:t>E. -</w:t>
      </w:r>
    </w:p>
    <w:p w:rsidR="00542CC2" w:rsidRPr="007154AD" w:rsidRDefault="00542CC2" w:rsidP="007154AD">
      <w:pPr>
        <w:tabs>
          <w:tab w:val="left" w:pos="908"/>
        </w:tabs>
        <w:spacing w:line="360" w:lineRule="auto"/>
        <w:ind w:firstLine="709"/>
        <w:jc w:val="both"/>
        <w:rPr>
          <w:color w:val="010302"/>
        </w:rPr>
      </w:pPr>
      <w:r w:rsidRPr="007154AD">
        <w:rPr>
          <w:color w:val="000000"/>
        </w:rPr>
        <w:t>6. Яку групу лікарських речовин краще використовувати для лікування ІХС, що потребує пригнічення роботи серця?</w:t>
      </w:r>
    </w:p>
    <w:p w:rsidR="00542CC2" w:rsidRPr="007154AD" w:rsidRDefault="00542CC2" w:rsidP="007154AD">
      <w:pPr>
        <w:tabs>
          <w:tab w:val="left" w:pos="9405"/>
        </w:tabs>
        <w:spacing w:line="360" w:lineRule="auto"/>
        <w:ind w:firstLine="709"/>
        <w:jc w:val="both"/>
        <w:rPr>
          <w:color w:val="000000"/>
        </w:rPr>
      </w:pPr>
      <w:r w:rsidRPr="007154AD">
        <w:rPr>
          <w:color w:val="000000"/>
        </w:rPr>
        <w:t>А. Бета-адреноблокатори</w:t>
      </w:r>
    </w:p>
    <w:p w:rsidR="00542CC2" w:rsidRPr="007154AD" w:rsidRDefault="00542CC2" w:rsidP="007154AD">
      <w:pPr>
        <w:tabs>
          <w:tab w:val="left" w:pos="9405"/>
        </w:tabs>
        <w:spacing w:line="360" w:lineRule="auto"/>
        <w:ind w:firstLine="709"/>
        <w:jc w:val="both"/>
        <w:rPr>
          <w:color w:val="000000"/>
        </w:rPr>
      </w:pPr>
      <w:r w:rsidRPr="007154AD">
        <w:rPr>
          <w:color w:val="000000"/>
        </w:rPr>
        <w:t>В. Альфа-адреноблокатори</w:t>
      </w:r>
    </w:p>
    <w:p w:rsidR="00542CC2" w:rsidRPr="007154AD" w:rsidRDefault="00542CC2" w:rsidP="007154AD">
      <w:pPr>
        <w:tabs>
          <w:tab w:val="left" w:pos="9405"/>
        </w:tabs>
        <w:spacing w:line="360" w:lineRule="auto"/>
        <w:ind w:firstLine="709"/>
        <w:jc w:val="both"/>
        <w:rPr>
          <w:color w:val="000000"/>
        </w:rPr>
      </w:pPr>
      <w:r w:rsidRPr="007154AD">
        <w:rPr>
          <w:color w:val="000000"/>
        </w:rPr>
        <w:t>С. Симпатолітики</w:t>
      </w:r>
    </w:p>
    <w:p w:rsidR="00542CC2" w:rsidRPr="007154AD" w:rsidRDefault="00542CC2" w:rsidP="007154AD">
      <w:pPr>
        <w:tabs>
          <w:tab w:val="left" w:pos="9405"/>
        </w:tabs>
        <w:spacing w:line="360" w:lineRule="auto"/>
        <w:ind w:firstLine="709"/>
        <w:jc w:val="both"/>
        <w:rPr>
          <w:color w:val="000000"/>
        </w:rPr>
      </w:pPr>
      <w:r w:rsidRPr="007154AD">
        <w:rPr>
          <w:color w:val="000000"/>
        </w:rPr>
        <w:t>D. -</w:t>
      </w:r>
    </w:p>
    <w:p w:rsidR="00542CC2" w:rsidRPr="007154AD" w:rsidRDefault="00542CC2" w:rsidP="007154AD">
      <w:pPr>
        <w:tabs>
          <w:tab w:val="left" w:pos="9405"/>
        </w:tabs>
        <w:spacing w:line="360" w:lineRule="auto"/>
        <w:ind w:firstLine="709"/>
        <w:jc w:val="both"/>
        <w:rPr>
          <w:color w:val="010302"/>
        </w:rPr>
      </w:pPr>
      <w:r w:rsidRPr="007154AD">
        <w:rPr>
          <w:color w:val="000000"/>
        </w:rPr>
        <w:lastRenderedPageBreak/>
        <w:t>E. -</w:t>
      </w:r>
    </w:p>
    <w:p w:rsidR="00542CC2" w:rsidRPr="007154AD" w:rsidRDefault="00542CC2" w:rsidP="004A7B21">
      <w:pPr>
        <w:spacing w:line="360" w:lineRule="auto"/>
        <w:jc w:val="both"/>
        <w:rPr>
          <w:color w:val="010302"/>
        </w:rPr>
      </w:pPr>
      <w:r w:rsidRPr="007154AD">
        <w:rPr>
          <w:b/>
          <w:bCs/>
          <w:color w:val="000000"/>
        </w:rPr>
        <w:t>Теоретичні питання:</w:t>
      </w:r>
    </w:p>
    <w:p w:rsidR="00542CC2" w:rsidRPr="007154AD" w:rsidRDefault="00542CC2" w:rsidP="007154AD">
      <w:pPr>
        <w:spacing w:line="360" w:lineRule="auto"/>
        <w:ind w:firstLine="709"/>
        <w:jc w:val="both"/>
      </w:pPr>
      <w:r w:rsidRPr="007154AD">
        <w:rPr>
          <w:b/>
          <w:bCs/>
          <w:color w:val="000000"/>
        </w:rPr>
        <w:t>1.</w:t>
      </w:r>
      <w:r w:rsidRPr="007154AD">
        <w:rPr>
          <w:color w:val="000000"/>
        </w:rPr>
        <w:t>Симпатолітики: резерпін, октадин. Механізми дії, показання до застосування</w:t>
      </w:r>
    </w:p>
    <w:p w:rsidR="00542CC2" w:rsidRPr="007154AD" w:rsidRDefault="00542CC2" w:rsidP="007154AD">
      <w:pPr>
        <w:spacing w:line="360" w:lineRule="auto"/>
        <w:ind w:firstLine="709"/>
        <w:jc w:val="both"/>
      </w:pPr>
      <w:r w:rsidRPr="007154AD">
        <w:rPr>
          <w:color w:val="000000"/>
        </w:rPr>
        <w:t>2. Адреноблокатори: празозину гідрохлорид, анаприлін, атенолол, метопролол, небіволол,</w:t>
      </w:r>
      <w:r w:rsidR="00A141E8">
        <w:rPr>
          <w:color w:val="000000"/>
        </w:rPr>
        <w:t xml:space="preserve"> карведилол та ін. Механізм дії</w:t>
      </w:r>
      <w:r w:rsidRPr="007154AD">
        <w:rPr>
          <w:color w:val="000000"/>
        </w:rPr>
        <w:t xml:space="preserve"> альфа- та бета-адреноблокаторів, можливості застосування.</w:t>
      </w:r>
    </w:p>
    <w:p w:rsidR="004A7B21" w:rsidRDefault="00542CC2" w:rsidP="004A7B21">
      <w:pPr>
        <w:spacing w:line="360" w:lineRule="auto"/>
        <w:ind w:firstLine="709"/>
        <w:jc w:val="both"/>
        <w:rPr>
          <w:color w:val="010302"/>
        </w:rPr>
      </w:pPr>
      <w:r w:rsidRPr="007154AD">
        <w:rPr>
          <w:color w:val="000000"/>
        </w:rPr>
        <w:t>3. Адренонегативні засоби: фармакологічні ефекти, ускладнення.</w:t>
      </w:r>
    </w:p>
    <w:p w:rsidR="00542CC2" w:rsidRDefault="004A7B21" w:rsidP="009C4724">
      <w:pPr>
        <w:spacing w:line="360" w:lineRule="auto"/>
        <w:rPr>
          <w:b/>
        </w:rPr>
      </w:pPr>
      <w:r>
        <w:rPr>
          <w:b/>
        </w:rPr>
        <w:t>Демонстрація впливу резерпіну (симпатолітик) на організм тварини.</w:t>
      </w:r>
    </w:p>
    <w:p w:rsidR="004A7B21" w:rsidRDefault="004A7B21" w:rsidP="004A7B21">
      <w:pPr>
        <w:spacing w:line="360" w:lineRule="auto"/>
        <w:jc w:val="both"/>
        <w:rPr>
          <w:b/>
        </w:rPr>
      </w:pPr>
      <w:r>
        <w:rPr>
          <w:b/>
        </w:rPr>
        <w:t>На симуляторі:</w:t>
      </w:r>
    </w:p>
    <w:p w:rsidR="00542CC2" w:rsidRPr="007154AD" w:rsidRDefault="00542CC2" w:rsidP="004A7B21">
      <w:pPr>
        <w:spacing w:line="360" w:lineRule="auto"/>
        <w:jc w:val="both"/>
        <w:rPr>
          <w:b/>
        </w:rPr>
      </w:pPr>
      <w:r w:rsidRPr="007154AD">
        <w:rPr>
          <w:u w:val="single"/>
        </w:rPr>
        <w:t>Позиція 1 (кнопка 1):</w:t>
      </w:r>
      <w:r w:rsidRPr="007154AD">
        <w:t>до введення препарату. Усі показники в нормі</w:t>
      </w:r>
    </w:p>
    <w:p w:rsidR="00542CC2" w:rsidRPr="007154AD" w:rsidRDefault="00542CC2" w:rsidP="004A7B21">
      <w:pPr>
        <w:spacing w:line="360" w:lineRule="auto"/>
        <w:jc w:val="both"/>
      </w:pPr>
      <w:r w:rsidRPr="007154AD">
        <w:rPr>
          <w:u w:val="single"/>
        </w:rPr>
        <w:t>Позиція 2:</w:t>
      </w:r>
      <w:r w:rsidRPr="007154AD">
        <w:t>після введення препарату (шприцом у хвіст):</w:t>
      </w:r>
    </w:p>
    <w:p w:rsidR="00542CC2" w:rsidRPr="007154AD" w:rsidRDefault="00542CC2" w:rsidP="004A7B21">
      <w:pPr>
        <w:spacing w:line="360" w:lineRule="auto"/>
        <w:jc w:val="both"/>
        <w:rPr>
          <w:b/>
        </w:rPr>
      </w:pPr>
      <w:r w:rsidRPr="007154AD">
        <w:rPr>
          <w:b/>
        </w:rPr>
        <w:t>Нормалізація поведінки та зовнішнього вигляду</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зменшення ритму, зменшення амплітуди зубців,</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почастішання,</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альфа-ритм,</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підвищення до 40 °С</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4,4 ммоль/л,</w:t>
      </w:r>
    </w:p>
    <w:p w:rsidR="00542CC2" w:rsidRPr="007154AD" w:rsidRDefault="00542CC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(падає, 90 мм рт. ст.).</w:t>
      </w:r>
    </w:p>
    <w:p w:rsidR="00542CC2" w:rsidRPr="007154AD" w:rsidRDefault="00542CC2" w:rsidP="007154AD">
      <w:pPr>
        <w:spacing w:line="360" w:lineRule="auto"/>
        <w:jc w:val="both"/>
      </w:pPr>
      <w:r w:rsidRPr="007154AD">
        <w:rPr>
          <w:u w:val="single"/>
        </w:rPr>
        <w:t>Кнопка 3:</w:t>
      </w:r>
      <w:r w:rsidRPr="007154AD">
        <w:t>зіниця о</w:t>
      </w:r>
      <w:r w:rsidR="00A141E8">
        <w:rPr>
          <w:lang w:val="uk-UA"/>
        </w:rPr>
        <w:t>ка</w:t>
      </w:r>
      <w:r w:rsidRPr="007154AD">
        <w:t>(звужується).</w:t>
      </w:r>
    </w:p>
    <w:p w:rsidR="00542CC2" w:rsidRPr="007154AD" w:rsidRDefault="00542CC2"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судини мікроциркуляції (розширюються артеріоли).</w:t>
      </w:r>
    </w:p>
    <w:p w:rsidR="00542CC2" w:rsidRPr="007154AD" w:rsidRDefault="00542CC2"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бронхи (звуження периферичних бронхів).</w:t>
      </w:r>
    </w:p>
    <w:p w:rsidR="004A7B21" w:rsidRPr="00D96F42" w:rsidRDefault="00542CC2"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6:</w:t>
      </w:r>
      <w:r w:rsidR="00A141E8">
        <w:rPr>
          <w:rFonts w:ascii="Times New Roman" w:hAnsi="Times New Roman" w:cs="Times New Roman"/>
          <w:sz w:val="28"/>
          <w:szCs w:val="28"/>
          <w:u w:val="single"/>
          <w:lang w:val="uk-UA"/>
        </w:rPr>
        <w:t xml:space="preserve"> </w:t>
      </w:r>
      <w:r w:rsidRPr="007154AD">
        <w:rPr>
          <w:rFonts w:ascii="Times New Roman" w:hAnsi="Times New Roman" w:cs="Times New Roman"/>
          <w:b/>
          <w:sz w:val="28"/>
          <w:szCs w:val="28"/>
        </w:rPr>
        <w:t>шлунок спазмується, кишка – діарея.</w:t>
      </w:r>
    </w:p>
    <w:p w:rsidR="009C4724" w:rsidRDefault="004A7B21" w:rsidP="009C4724">
      <w:pPr>
        <w:spacing w:line="360" w:lineRule="auto"/>
        <w:rPr>
          <w:b/>
        </w:rPr>
      </w:pPr>
      <w:r>
        <w:rPr>
          <w:b/>
        </w:rPr>
        <w:t>Демонстрація впливу анаприліну на організм тварини при тахікардії.</w:t>
      </w:r>
    </w:p>
    <w:p w:rsidR="004A7B21" w:rsidRDefault="004A7B21" w:rsidP="009C4724">
      <w:pPr>
        <w:spacing w:line="360" w:lineRule="auto"/>
        <w:jc w:val="both"/>
        <w:rPr>
          <w:b/>
        </w:rPr>
      </w:pPr>
      <w:r>
        <w:rPr>
          <w:b/>
        </w:rPr>
        <w:t>На симуляторі:</w:t>
      </w:r>
    </w:p>
    <w:p w:rsidR="00B658AB" w:rsidRPr="004A7B21" w:rsidRDefault="00B658AB" w:rsidP="004A7B21">
      <w:pPr>
        <w:spacing w:line="360" w:lineRule="auto"/>
        <w:jc w:val="both"/>
        <w:rPr>
          <w:b/>
        </w:rPr>
      </w:pPr>
      <w:r w:rsidRPr="007154AD">
        <w:rPr>
          <w:u w:val="single"/>
        </w:rPr>
        <w:t>Позиція 1 (кнопка 1):</w:t>
      </w:r>
      <w:r w:rsidRPr="007154AD">
        <w:t>до введення препарату тахікардія, част</w:t>
      </w:r>
      <w:r w:rsidR="00A141E8">
        <w:rPr>
          <w:lang w:val="uk-UA"/>
        </w:rPr>
        <w:t>е</w:t>
      </w:r>
      <w:r w:rsidRPr="007154AD">
        <w:t xml:space="preserve"> поверхневе дихання, підвищений тиск. Пацюк неспокійний.</w:t>
      </w:r>
    </w:p>
    <w:p w:rsidR="00B658AB" w:rsidRPr="007154AD" w:rsidRDefault="00B658AB" w:rsidP="004A7B21">
      <w:pPr>
        <w:spacing w:line="360" w:lineRule="auto"/>
        <w:jc w:val="both"/>
        <w:rPr>
          <w:b/>
        </w:rPr>
      </w:pPr>
      <w:r w:rsidRPr="007154AD">
        <w:rPr>
          <w:u w:val="single"/>
        </w:rPr>
        <w:t>Позиція 2 (кнопка 2):</w:t>
      </w:r>
      <w:r w:rsidRPr="007154AD">
        <w:t>після введення препарату (шприцом у хвіст): щур заспокоюється</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зменшення ритму, зменшення амплітуди зубців,</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lastRenderedPageBreak/>
        <w:t>дихання: без змін,</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альфа-ритм,</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без змін,</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4,4 ммоль/л,</w:t>
      </w:r>
    </w:p>
    <w:p w:rsidR="00B658AB" w:rsidRPr="007154AD" w:rsidRDefault="00B658AB"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(кров'яний тиск, 110 мм рт. ст.).</w:t>
      </w:r>
    </w:p>
    <w:p w:rsidR="00B658AB" w:rsidRDefault="00B658AB"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бронхи (звуження периферичних бронхів).</w:t>
      </w:r>
    </w:p>
    <w:p w:rsidR="005921A0" w:rsidRDefault="004A7B21" w:rsidP="009C4724">
      <w:pPr>
        <w:spacing w:line="360" w:lineRule="auto"/>
        <w:rPr>
          <w:b/>
        </w:rPr>
      </w:pPr>
      <w:r>
        <w:rPr>
          <w:b/>
        </w:rPr>
        <w:t>Демонстрація впливу резерпіну (симпатолітик) і натомість дії адреналіну на організм тварини.</w:t>
      </w:r>
    </w:p>
    <w:p w:rsidR="004A7B21" w:rsidRPr="004A7B21" w:rsidRDefault="004A7B21" w:rsidP="004A7B21">
      <w:pPr>
        <w:spacing w:line="360" w:lineRule="auto"/>
        <w:jc w:val="both"/>
      </w:pPr>
      <w:r>
        <w:rPr>
          <w:b/>
        </w:rPr>
        <w:t>На симуляторі:</w:t>
      </w:r>
    </w:p>
    <w:p w:rsidR="005921A0" w:rsidRPr="007154AD" w:rsidRDefault="005921A0" w:rsidP="007154AD">
      <w:pPr>
        <w:spacing w:line="360" w:lineRule="auto"/>
        <w:ind w:firstLine="567"/>
        <w:jc w:val="both"/>
        <w:rPr>
          <w:b/>
        </w:rPr>
      </w:pPr>
      <w:r w:rsidRPr="007154AD">
        <w:rPr>
          <w:u w:val="single"/>
        </w:rPr>
        <w:t>Позиція 1 (кнопка 1):</w:t>
      </w:r>
      <w:r w:rsidRPr="007154AD">
        <w:t>до введення препарату. збудження, шерсть скуйовджена, на вистриженій поверхні крапельки поту</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почастішання ритму, збільшення амплітуди зубців,</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і збільшується амплітуда,</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зниження до 36 С,</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7,7 ммоль/л,</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(кров'яний тиск, 160 мм рт. ст.).</w:t>
      </w:r>
    </w:p>
    <w:p w:rsidR="005921A0" w:rsidRPr="007154AD" w:rsidRDefault="005921A0" w:rsidP="007154AD">
      <w:pPr>
        <w:spacing w:line="360" w:lineRule="auto"/>
        <w:jc w:val="both"/>
      </w:pPr>
      <w:r w:rsidRPr="007154AD">
        <w:rPr>
          <w:u w:val="single"/>
        </w:rPr>
        <w:t>Кнопка 2:</w:t>
      </w:r>
      <w:r w:rsidRPr="007154AD">
        <w:t>зіниця ока (розширюється на всю область ока).</w:t>
      </w:r>
    </w:p>
    <w:p w:rsidR="005921A0" w:rsidRPr="007154AD" w:rsidRDefault="005921A0"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судини мікроциркуляції (спазмуються артеріоли та зупиняється кровотік у капілярах, збільшується кількість лейкоцитів у кровотоку).</w:t>
      </w:r>
    </w:p>
    <w:p w:rsidR="005921A0" w:rsidRPr="007154AD" w:rsidRDefault="005921A0"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(розширення периферичних бронхів).</w:t>
      </w:r>
    </w:p>
    <w:p w:rsidR="005921A0" w:rsidRPr="007154AD" w:rsidRDefault="005921A0" w:rsidP="004A7B21">
      <w:pPr>
        <w:spacing w:line="360" w:lineRule="auto"/>
        <w:jc w:val="both"/>
      </w:pPr>
      <w:r w:rsidRPr="007154AD">
        <w:rPr>
          <w:u w:val="single"/>
        </w:rPr>
        <w:t>Позиція 5:</w:t>
      </w:r>
      <w:r w:rsidRPr="007154AD">
        <w:t>після введення препарату (шприцом у хвіст):</w:t>
      </w:r>
    </w:p>
    <w:p w:rsidR="005921A0" w:rsidRPr="007154AD" w:rsidRDefault="005921A0" w:rsidP="004A7B21">
      <w:pPr>
        <w:spacing w:line="360" w:lineRule="auto"/>
        <w:jc w:val="both"/>
        <w:rPr>
          <w:b/>
        </w:rPr>
      </w:pPr>
      <w:r w:rsidRPr="007154AD">
        <w:rPr>
          <w:b/>
        </w:rPr>
        <w:t>Нормалізація поведінки та зовнішнього вигляду</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зменшення ритму, зменшення амплітуди зубців,</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приходить до норми,</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альфа-ритм,</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нормалізація до 38 С,</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4,4 ммоль/л,</w:t>
      </w:r>
    </w:p>
    <w:p w:rsidR="005921A0" w:rsidRPr="007154AD" w:rsidRDefault="005921A0"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(кров'яний тиск, 110 мм рт. ст.).</w:t>
      </w:r>
    </w:p>
    <w:p w:rsidR="005921A0" w:rsidRPr="007154AD" w:rsidRDefault="005921A0" w:rsidP="007154AD">
      <w:pPr>
        <w:spacing w:line="360" w:lineRule="auto"/>
        <w:jc w:val="both"/>
      </w:pPr>
      <w:r w:rsidRPr="007154AD">
        <w:rPr>
          <w:u w:val="single"/>
        </w:rPr>
        <w:t>Кнопка 6:</w:t>
      </w:r>
      <w:r w:rsidRPr="007154AD">
        <w:t>зіниця ока (звужується до норми).</w:t>
      </w:r>
    </w:p>
    <w:p w:rsidR="005921A0" w:rsidRPr="007154AD" w:rsidRDefault="005921A0"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lastRenderedPageBreak/>
        <w:t>Кнопка 7:</w:t>
      </w:r>
      <w:r w:rsidRPr="007154AD">
        <w:rPr>
          <w:rFonts w:ascii="Times New Roman" w:hAnsi="Times New Roman" w:cs="Times New Roman"/>
          <w:sz w:val="28"/>
          <w:szCs w:val="28"/>
        </w:rPr>
        <w:t>судини мікроциркуляції (розширюються артеріоли).</w:t>
      </w:r>
    </w:p>
    <w:p w:rsidR="005921A0" w:rsidRDefault="005921A0"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8:</w:t>
      </w:r>
      <w:r w:rsidRPr="007154AD">
        <w:rPr>
          <w:rFonts w:ascii="Times New Roman" w:hAnsi="Times New Roman" w:cs="Times New Roman"/>
          <w:sz w:val="28"/>
          <w:szCs w:val="28"/>
        </w:rPr>
        <w:t>бронхи (звуження периферичних бронхів).</w:t>
      </w:r>
    </w:p>
    <w:p w:rsidR="004A7B21" w:rsidRDefault="004A7B21" w:rsidP="004A7B21">
      <w:pPr>
        <w:spacing w:line="360" w:lineRule="auto"/>
        <w:jc w:val="both"/>
        <w:rPr>
          <w:b/>
        </w:rPr>
      </w:pPr>
      <w:r w:rsidRPr="00FD36C1">
        <w:rPr>
          <w:b/>
        </w:rPr>
        <w:t>Набір завдань для перевірки досягнення мети навчання:</w:t>
      </w:r>
    </w:p>
    <w:p w:rsidR="004A7B21" w:rsidRPr="007154AD" w:rsidRDefault="004A7B21" w:rsidP="004A7B21">
      <w:pPr>
        <w:spacing w:line="360" w:lineRule="auto"/>
        <w:jc w:val="both"/>
        <w:rPr>
          <w:color w:val="010302"/>
        </w:rPr>
      </w:pPr>
      <w:r w:rsidRPr="007154AD">
        <w:rPr>
          <w:color w:val="000000"/>
        </w:rPr>
        <w:t>1. Яка з наведених груп речовин не підвищує тонусу бронхів?</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00000"/>
        </w:rPr>
      </w:pPr>
      <w:r w:rsidRPr="007154AD">
        <w:rPr>
          <w:color w:val="000000"/>
        </w:rPr>
        <w:t>А. Бета-адреноблокатори</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00000"/>
        </w:rPr>
      </w:pPr>
      <w:r w:rsidRPr="007154AD">
        <w:rPr>
          <w:color w:val="000000"/>
        </w:rPr>
        <w:t>B. Симпатолітики</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00000"/>
        </w:rPr>
      </w:pPr>
      <w:r w:rsidRPr="007154AD">
        <w:rPr>
          <w:color w:val="000000"/>
        </w:rPr>
        <w:t>C. Альфа-адреноблокатори</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00000"/>
        </w:rPr>
      </w:pPr>
      <w:r w:rsidRPr="007154AD">
        <w:rPr>
          <w:color w:val="000000"/>
        </w:rPr>
        <w:t>D. М-</w:t>
      </w:r>
      <w:r w:rsidRPr="007154AD">
        <w:t xml:space="preserve"> </w:t>
      </w:r>
      <w:r w:rsidRPr="007154AD">
        <w:rPr>
          <w:color w:val="000000"/>
        </w:rPr>
        <w:t>холіноміметики</w:t>
      </w:r>
    </w:p>
    <w:p w:rsidR="004A7B21" w:rsidRPr="007154AD" w:rsidRDefault="004A7B21" w:rsidP="004A7B21">
      <w:pPr>
        <w:tabs>
          <w:tab w:val="left" w:pos="1409"/>
          <w:tab w:val="left" w:pos="4069"/>
          <w:tab w:val="left" w:pos="4556"/>
          <w:tab w:val="left" w:pos="6515"/>
          <w:tab w:val="left" w:pos="7004"/>
          <w:tab w:val="left" w:pos="9873"/>
          <w:tab w:val="left" w:pos="10374"/>
        </w:tabs>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2. Пригнічення роботи серця, що викликається анаприліном, і зниження його потреби в кисні обумовлено блокадою:</w:t>
      </w:r>
    </w:p>
    <w:p w:rsidR="004A7B21" w:rsidRPr="007154AD" w:rsidRDefault="004A7B21" w:rsidP="004A7B21">
      <w:pPr>
        <w:spacing w:line="360" w:lineRule="auto"/>
        <w:ind w:firstLine="709"/>
        <w:jc w:val="both"/>
        <w:rPr>
          <w:color w:val="000000"/>
          <w:spacing w:val="13"/>
        </w:rPr>
      </w:pPr>
      <w:r w:rsidRPr="007154AD">
        <w:rPr>
          <w:color w:val="000000"/>
        </w:rPr>
        <w:t>А. Альфа1-адренорецепторів</w:t>
      </w:r>
    </w:p>
    <w:p w:rsidR="004A7B21" w:rsidRPr="007154AD" w:rsidRDefault="004A7B21" w:rsidP="004A7B21">
      <w:pPr>
        <w:spacing w:line="360" w:lineRule="auto"/>
        <w:ind w:firstLine="709"/>
        <w:jc w:val="both"/>
        <w:rPr>
          <w:color w:val="000000"/>
          <w:spacing w:val="13"/>
        </w:rPr>
      </w:pPr>
      <w:r w:rsidRPr="007154AD">
        <w:rPr>
          <w:color w:val="000000"/>
        </w:rPr>
        <w:t>В. Альфа2-адренорецепторів</w:t>
      </w:r>
    </w:p>
    <w:p w:rsidR="004A7B21" w:rsidRPr="007154AD" w:rsidRDefault="004A7B21" w:rsidP="004A7B21">
      <w:pPr>
        <w:spacing w:line="360" w:lineRule="auto"/>
        <w:ind w:firstLine="709"/>
        <w:jc w:val="both"/>
        <w:rPr>
          <w:color w:val="000000"/>
          <w:spacing w:val="16"/>
        </w:rPr>
      </w:pPr>
      <w:r w:rsidRPr="007154AD">
        <w:rPr>
          <w:color w:val="000000"/>
        </w:rPr>
        <w:t>С. Бета1-адренорецепторів</w:t>
      </w:r>
    </w:p>
    <w:p w:rsidR="004A7B21" w:rsidRPr="007154AD" w:rsidRDefault="004A7B21" w:rsidP="004A7B21">
      <w:pPr>
        <w:spacing w:line="360" w:lineRule="auto"/>
        <w:ind w:firstLine="709"/>
        <w:jc w:val="both"/>
        <w:rPr>
          <w:color w:val="000000"/>
        </w:rPr>
      </w:pPr>
      <w:r w:rsidRPr="007154AD">
        <w:rPr>
          <w:color w:val="000000"/>
        </w:rPr>
        <w:t>D. Бета2-адренорецепторів</w:t>
      </w:r>
    </w:p>
    <w:p w:rsidR="004A7B21" w:rsidRPr="007154AD" w:rsidRDefault="004A7B21" w:rsidP="004A7B21">
      <w:pPr>
        <w:spacing w:line="360" w:lineRule="auto"/>
        <w:ind w:firstLine="709"/>
        <w:jc w:val="both"/>
        <w:rPr>
          <w:color w:val="010302"/>
        </w:rPr>
      </w:pPr>
      <w:r w:rsidRPr="007154AD">
        <w:rPr>
          <w:color w:val="000000"/>
        </w:rPr>
        <w:t>Е. Бета3-адренорецепторів</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3. Яка речовина введена тварині, якщо після її введення здатність адреналіну підв</w:t>
      </w:r>
      <w:r w:rsidR="00F52E2D">
        <w:rPr>
          <w:color w:val="000000"/>
        </w:rPr>
        <w:t>ищувати величину З</w:t>
      </w:r>
      <w:r w:rsidRPr="007154AD">
        <w:rPr>
          <w:color w:val="000000"/>
        </w:rPr>
        <w:t>ПС кровотоку зросла?</w:t>
      </w:r>
    </w:p>
    <w:p w:rsidR="004A7B21" w:rsidRPr="007154AD" w:rsidRDefault="004A7B21" w:rsidP="004A7B21">
      <w:pPr>
        <w:tabs>
          <w:tab w:val="left" w:pos="7280"/>
        </w:tabs>
        <w:spacing w:line="360" w:lineRule="auto"/>
        <w:ind w:firstLine="709"/>
        <w:jc w:val="both"/>
        <w:rPr>
          <w:color w:val="000000"/>
        </w:rPr>
      </w:pPr>
      <w:r w:rsidRPr="007154AD">
        <w:rPr>
          <w:color w:val="000000"/>
        </w:rPr>
        <w:t xml:space="preserve">А. </w:t>
      </w:r>
      <w:r w:rsidR="008156A2">
        <w:rPr>
          <w:color w:val="000000"/>
        </w:rPr>
        <w:t>Анаприлін</w:t>
      </w:r>
    </w:p>
    <w:p w:rsidR="004A7B21" w:rsidRPr="007154AD" w:rsidRDefault="004A7B21" w:rsidP="004A7B21">
      <w:pPr>
        <w:tabs>
          <w:tab w:val="left" w:pos="7280"/>
        </w:tabs>
        <w:spacing w:line="360" w:lineRule="auto"/>
        <w:ind w:firstLine="709"/>
        <w:jc w:val="both"/>
        <w:rPr>
          <w:color w:val="000000"/>
        </w:rPr>
      </w:pPr>
      <w:r w:rsidRPr="007154AD">
        <w:rPr>
          <w:color w:val="000000"/>
        </w:rPr>
        <w:t>B. Резерпін</w:t>
      </w:r>
    </w:p>
    <w:p w:rsidR="004A7B21" w:rsidRPr="007154AD" w:rsidRDefault="004A7B21" w:rsidP="004A7B21">
      <w:pPr>
        <w:tabs>
          <w:tab w:val="left" w:pos="7280"/>
        </w:tabs>
        <w:spacing w:line="360" w:lineRule="auto"/>
        <w:ind w:firstLine="709"/>
        <w:jc w:val="both"/>
        <w:rPr>
          <w:color w:val="000000"/>
        </w:rPr>
      </w:pPr>
      <w:r w:rsidRPr="007154AD">
        <w:rPr>
          <w:color w:val="000000"/>
        </w:rPr>
        <w:t>C. Октадін</w:t>
      </w:r>
    </w:p>
    <w:p w:rsidR="004A7B21" w:rsidRPr="007154AD" w:rsidRDefault="004A7B21" w:rsidP="004A7B21">
      <w:pPr>
        <w:tabs>
          <w:tab w:val="left" w:pos="7280"/>
        </w:tabs>
        <w:spacing w:line="360" w:lineRule="auto"/>
        <w:ind w:firstLine="709"/>
        <w:jc w:val="both"/>
        <w:rPr>
          <w:color w:val="000000"/>
        </w:rPr>
      </w:pPr>
      <w:r w:rsidRPr="007154AD">
        <w:rPr>
          <w:color w:val="000000"/>
        </w:rPr>
        <w:t>D. Празозін</w:t>
      </w:r>
    </w:p>
    <w:p w:rsidR="004A7B21" w:rsidRPr="007154AD" w:rsidRDefault="004A7B21" w:rsidP="004A7B21">
      <w:pPr>
        <w:tabs>
          <w:tab w:val="left" w:pos="7280"/>
        </w:tabs>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4. Тварині введено речовину. Через годину після введення виявилося, що реакція судин на ін'єкцію адреналіну дещо посилена, а на подразнення симпатичного нерва – пригнічена. Яка ця речовина?</w:t>
      </w:r>
    </w:p>
    <w:p w:rsidR="004A7B21" w:rsidRPr="007154AD" w:rsidRDefault="004A7B21" w:rsidP="004A7B21">
      <w:pPr>
        <w:tabs>
          <w:tab w:val="left" w:pos="7280"/>
        </w:tabs>
        <w:spacing w:line="360" w:lineRule="auto"/>
        <w:ind w:firstLine="709"/>
        <w:jc w:val="both"/>
        <w:rPr>
          <w:color w:val="000000"/>
        </w:rPr>
      </w:pPr>
      <w:r w:rsidRPr="007154AD">
        <w:rPr>
          <w:color w:val="000000"/>
        </w:rPr>
        <w:t>А. Атенолол</w:t>
      </w:r>
    </w:p>
    <w:p w:rsidR="004A7B21" w:rsidRPr="007154AD" w:rsidRDefault="004A7B21" w:rsidP="004A7B21">
      <w:pPr>
        <w:tabs>
          <w:tab w:val="left" w:pos="7280"/>
        </w:tabs>
        <w:spacing w:line="360" w:lineRule="auto"/>
        <w:ind w:firstLine="709"/>
        <w:jc w:val="both"/>
        <w:rPr>
          <w:color w:val="000000"/>
        </w:rPr>
      </w:pPr>
      <w:r w:rsidRPr="007154AD">
        <w:rPr>
          <w:color w:val="000000"/>
        </w:rPr>
        <w:lastRenderedPageBreak/>
        <w:t>B. Талінолол</w:t>
      </w:r>
    </w:p>
    <w:p w:rsidR="004A7B21" w:rsidRPr="007154AD" w:rsidRDefault="004A7B21" w:rsidP="004A7B21">
      <w:pPr>
        <w:tabs>
          <w:tab w:val="left" w:pos="7280"/>
        </w:tabs>
        <w:spacing w:line="360" w:lineRule="auto"/>
        <w:ind w:firstLine="709"/>
        <w:jc w:val="both"/>
        <w:rPr>
          <w:color w:val="000000"/>
        </w:rPr>
      </w:pPr>
      <w:r w:rsidRPr="007154AD">
        <w:rPr>
          <w:color w:val="000000"/>
        </w:rPr>
        <w:t>C. Октадін</w:t>
      </w:r>
    </w:p>
    <w:p w:rsidR="004A7B21" w:rsidRPr="007154AD" w:rsidRDefault="004A7B21" w:rsidP="004A7B21">
      <w:pPr>
        <w:tabs>
          <w:tab w:val="left" w:pos="7280"/>
        </w:tabs>
        <w:spacing w:line="360" w:lineRule="auto"/>
        <w:ind w:firstLine="709"/>
        <w:jc w:val="both"/>
        <w:rPr>
          <w:color w:val="000000"/>
        </w:rPr>
      </w:pPr>
      <w:r w:rsidRPr="007154AD">
        <w:rPr>
          <w:color w:val="000000"/>
        </w:rPr>
        <w:t>D. Празозін</w:t>
      </w:r>
    </w:p>
    <w:p w:rsidR="004A7B21" w:rsidRPr="007154AD" w:rsidRDefault="004A7B21" w:rsidP="004A7B21">
      <w:pPr>
        <w:tabs>
          <w:tab w:val="left" w:pos="7280"/>
        </w:tabs>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5. Мезатон викликає звуження судин слизової носа. Вплив мезатону повторений на фоні застосування празозину. Як називається вид взаємодії цих двох речовин?</w:t>
      </w:r>
    </w:p>
    <w:p w:rsidR="004A7B21" w:rsidRPr="007154AD" w:rsidRDefault="004A7B21" w:rsidP="004A7B21">
      <w:pPr>
        <w:spacing w:line="360" w:lineRule="auto"/>
        <w:ind w:firstLine="709"/>
        <w:jc w:val="both"/>
        <w:rPr>
          <w:color w:val="000000"/>
        </w:rPr>
      </w:pPr>
      <w:r w:rsidRPr="007154AD">
        <w:rPr>
          <w:color w:val="000000"/>
        </w:rPr>
        <w:t>А. Синергізм</w:t>
      </w:r>
    </w:p>
    <w:p w:rsidR="004A7B21" w:rsidRPr="007154AD" w:rsidRDefault="004A7B21" w:rsidP="004A7B21">
      <w:pPr>
        <w:spacing w:line="360" w:lineRule="auto"/>
        <w:ind w:firstLine="709"/>
        <w:jc w:val="both"/>
        <w:rPr>
          <w:color w:val="000000"/>
        </w:rPr>
      </w:pPr>
      <w:r w:rsidRPr="007154AD">
        <w:rPr>
          <w:color w:val="000000"/>
        </w:rPr>
        <w:t>B. Антагонізм конкурентний</w:t>
      </w:r>
    </w:p>
    <w:p w:rsidR="004A7B21" w:rsidRPr="007154AD" w:rsidRDefault="004A7B21" w:rsidP="004A7B21">
      <w:pPr>
        <w:spacing w:line="360" w:lineRule="auto"/>
        <w:ind w:firstLine="709"/>
        <w:jc w:val="both"/>
        <w:rPr>
          <w:color w:val="000000"/>
        </w:rPr>
      </w:pPr>
      <w:r w:rsidRPr="007154AD">
        <w:rPr>
          <w:color w:val="000000"/>
        </w:rPr>
        <w:t>C. Антагонізм неконкурентний</w:t>
      </w:r>
    </w:p>
    <w:p w:rsidR="004A7B21" w:rsidRPr="007154AD" w:rsidRDefault="004A7B21" w:rsidP="004A7B21">
      <w:pPr>
        <w:spacing w:line="360" w:lineRule="auto"/>
        <w:ind w:firstLine="709"/>
        <w:jc w:val="both"/>
        <w:rPr>
          <w:color w:val="000000"/>
        </w:rPr>
      </w:pPr>
      <w:r w:rsidRPr="007154AD">
        <w:rPr>
          <w:color w:val="000000"/>
        </w:rPr>
        <w:t>D. Антагонізм незалежний</w:t>
      </w:r>
    </w:p>
    <w:p w:rsidR="004A7B21" w:rsidRPr="007154AD" w:rsidRDefault="004A7B21" w:rsidP="004A7B21">
      <w:pPr>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6. Тварин</w:t>
      </w:r>
      <w:r w:rsidR="00F52E2D">
        <w:rPr>
          <w:color w:val="000000"/>
          <w:lang w:val="uk-UA"/>
        </w:rPr>
        <w:t>і</w:t>
      </w:r>
      <w:r w:rsidRPr="007154AD">
        <w:rPr>
          <w:color w:val="000000"/>
        </w:rPr>
        <w:t>, як</w:t>
      </w:r>
      <w:r w:rsidR="00F52E2D">
        <w:rPr>
          <w:color w:val="000000"/>
          <w:lang w:val="uk-UA"/>
        </w:rPr>
        <w:t>ій</w:t>
      </w:r>
      <w:r w:rsidRPr="007154AD">
        <w:rPr>
          <w:color w:val="000000"/>
        </w:rPr>
        <w:t xml:space="preserve"> протягом трьох днів щодня вводився резерпін, ін'єктують</w:t>
      </w:r>
      <w:r w:rsidR="00F52E2D">
        <w:rPr>
          <w:color w:val="000000"/>
        </w:rPr>
        <w:t>ся наведені нижче речовини. Вплив якої речовини</w:t>
      </w:r>
      <w:r w:rsidRPr="007154AD">
        <w:rPr>
          <w:color w:val="000000"/>
        </w:rPr>
        <w:t xml:space="preserve"> на рівень артеріального тиску зменшиться?</w:t>
      </w:r>
    </w:p>
    <w:p w:rsidR="004A7B21" w:rsidRPr="007154AD" w:rsidRDefault="004A7B21" w:rsidP="004A7B21">
      <w:pPr>
        <w:tabs>
          <w:tab w:val="left" w:pos="7988"/>
        </w:tabs>
        <w:spacing w:line="360" w:lineRule="auto"/>
        <w:ind w:firstLine="709"/>
        <w:jc w:val="both"/>
        <w:rPr>
          <w:color w:val="000000"/>
        </w:rPr>
      </w:pPr>
      <w:r w:rsidRPr="007154AD">
        <w:rPr>
          <w:color w:val="000000"/>
        </w:rPr>
        <w:t>А. Норадреналіна</w:t>
      </w:r>
    </w:p>
    <w:p w:rsidR="004A7B21" w:rsidRPr="007154AD" w:rsidRDefault="004A7B21" w:rsidP="004A7B21">
      <w:pPr>
        <w:tabs>
          <w:tab w:val="left" w:pos="7988"/>
        </w:tabs>
        <w:spacing w:line="360" w:lineRule="auto"/>
        <w:ind w:firstLine="709"/>
        <w:jc w:val="both"/>
        <w:rPr>
          <w:color w:val="000000"/>
        </w:rPr>
      </w:pPr>
      <w:r w:rsidRPr="007154AD">
        <w:rPr>
          <w:color w:val="000000"/>
        </w:rPr>
        <w:t>B. Мезатон</w:t>
      </w:r>
    </w:p>
    <w:p w:rsidR="004A7B21" w:rsidRPr="007154AD" w:rsidRDefault="00F52E2D" w:rsidP="004A7B21">
      <w:pPr>
        <w:tabs>
          <w:tab w:val="left" w:pos="7988"/>
        </w:tabs>
        <w:spacing w:line="360" w:lineRule="auto"/>
        <w:ind w:firstLine="709"/>
        <w:jc w:val="both"/>
        <w:rPr>
          <w:color w:val="000000"/>
        </w:rPr>
      </w:pPr>
      <w:r>
        <w:rPr>
          <w:color w:val="000000"/>
        </w:rPr>
        <w:t>C. Ефедрін</w:t>
      </w:r>
    </w:p>
    <w:p w:rsidR="004A7B21" w:rsidRPr="007154AD" w:rsidRDefault="00F52E2D" w:rsidP="004A7B21">
      <w:pPr>
        <w:tabs>
          <w:tab w:val="left" w:pos="7988"/>
        </w:tabs>
        <w:spacing w:line="360" w:lineRule="auto"/>
        <w:ind w:firstLine="709"/>
        <w:jc w:val="both"/>
        <w:rPr>
          <w:color w:val="000000"/>
        </w:rPr>
      </w:pPr>
      <w:r>
        <w:rPr>
          <w:color w:val="000000"/>
        </w:rPr>
        <w:t>D. Нафтизін</w:t>
      </w:r>
    </w:p>
    <w:p w:rsidR="004A7B21" w:rsidRPr="007154AD" w:rsidRDefault="004A7B21" w:rsidP="004A7B21">
      <w:pPr>
        <w:tabs>
          <w:tab w:val="left" w:pos="7988"/>
        </w:tabs>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 xml:space="preserve">7. Чи зміниться тривалість дії норадреналіну у тварини, </w:t>
      </w:r>
      <w:r w:rsidR="00F52E2D">
        <w:rPr>
          <w:color w:val="000000"/>
          <w:lang w:val="uk-UA"/>
        </w:rPr>
        <w:t xml:space="preserve">яка </w:t>
      </w:r>
      <w:r w:rsidRPr="007154AD">
        <w:rPr>
          <w:color w:val="000000"/>
        </w:rPr>
        <w:t>попередньо</w:t>
      </w:r>
    </w:p>
    <w:p w:rsidR="004A7B21" w:rsidRPr="007154AD" w:rsidRDefault="004A7B21" w:rsidP="004A7B21">
      <w:pPr>
        <w:spacing w:line="360" w:lineRule="auto"/>
        <w:ind w:firstLine="709"/>
        <w:jc w:val="both"/>
        <w:rPr>
          <w:color w:val="010302"/>
        </w:rPr>
      </w:pPr>
      <w:r w:rsidRPr="007154AD">
        <w:rPr>
          <w:color w:val="000000"/>
        </w:rPr>
        <w:t>отримува</w:t>
      </w:r>
      <w:r w:rsidR="00F52E2D">
        <w:rPr>
          <w:color w:val="000000"/>
          <w:lang w:val="uk-UA"/>
        </w:rPr>
        <w:t>ла</w:t>
      </w:r>
      <w:r w:rsidRPr="007154AD">
        <w:rPr>
          <w:color w:val="000000"/>
        </w:rPr>
        <w:t xml:space="preserve"> октадин, резерпін?</w:t>
      </w:r>
    </w:p>
    <w:p w:rsidR="004A7B21" w:rsidRPr="007154AD" w:rsidRDefault="004A7B21" w:rsidP="004A7B21">
      <w:pPr>
        <w:spacing w:line="360" w:lineRule="auto"/>
        <w:ind w:firstLine="709"/>
        <w:jc w:val="both"/>
        <w:rPr>
          <w:color w:val="000000"/>
          <w:spacing w:val="31"/>
        </w:rPr>
      </w:pPr>
      <w:r w:rsidRPr="007154AD">
        <w:rPr>
          <w:color w:val="000000"/>
        </w:rPr>
        <w:t>А. Збільшиться в обох випадках</w:t>
      </w:r>
    </w:p>
    <w:p w:rsidR="004A7B21" w:rsidRPr="007154AD" w:rsidRDefault="004A7B21" w:rsidP="004A7B21">
      <w:pPr>
        <w:spacing w:line="360" w:lineRule="auto"/>
        <w:ind w:firstLine="709"/>
        <w:jc w:val="both"/>
        <w:rPr>
          <w:color w:val="000000"/>
          <w:spacing w:val="31"/>
        </w:rPr>
      </w:pPr>
      <w:r w:rsidRPr="007154AD">
        <w:rPr>
          <w:color w:val="000000"/>
        </w:rPr>
        <w:t>B. Не зміниться в обох випадках</w:t>
      </w:r>
    </w:p>
    <w:p w:rsidR="004A7B21" w:rsidRPr="007154AD" w:rsidRDefault="004A7B21" w:rsidP="004A7B21">
      <w:pPr>
        <w:spacing w:line="360" w:lineRule="auto"/>
        <w:ind w:firstLine="709"/>
        <w:jc w:val="both"/>
        <w:rPr>
          <w:color w:val="000000"/>
        </w:rPr>
      </w:pPr>
      <w:r w:rsidRPr="007154AD">
        <w:rPr>
          <w:color w:val="000000"/>
        </w:rPr>
        <w:t>C. Збільшиться лише від октадину</w:t>
      </w:r>
    </w:p>
    <w:p w:rsidR="004A7B21" w:rsidRPr="007154AD" w:rsidRDefault="004A7B21" w:rsidP="004A7B21">
      <w:pPr>
        <w:spacing w:line="360" w:lineRule="auto"/>
        <w:ind w:firstLine="709"/>
        <w:jc w:val="both"/>
        <w:rPr>
          <w:color w:val="000000"/>
        </w:rPr>
      </w:pPr>
      <w:r w:rsidRPr="007154AD">
        <w:rPr>
          <w:color w:val="000000"/>
        </w:rPr>
        <w:t>D. Збільшиться лише від резерпіну</w:t>
      </w:r>
    </w:p>
    <w:p w:rsidR="004A7B21" w:rsidRPr="007154AD" w:rsidRDefault="004A7B21" w:rsidP="004A7B21">
      <w:pPr>
        <w:spacing w:line="360" w:lineRule="auto"/>
        <w:ind w:firstLine="709"/>
        <w:jc w:val="both"/>
        <w:rPr>
          <w:color w:val="010302"/>
        </w:rPr>
      </w:pPr>
      <w:r w:rsidRPr="007154AD">
        <w:rPr>
          <w:color w:val="000000"/>
        </w:rPr>
        <w:lastRenderedPageBreak/>
        <w:t>E. -</w:t>
      </w:r>
    </w:p>
    <w:p w:rsidR="004A7B21" w:rsidRPr="007154AD" w:rsidRDefault="004A7B21" w:rsidP="004A7B21">
      <w:pPr>
        <w:spacing w:line="360" w:lineRule="auto"/>
        <w:ind w:firstLine="709"/>
        <w:jc w:val="both"/>
        <w:rPr>
          <w:color w:val="010302"/>
        </w:rPr>
      </w:pPr>
      <w:r w:rsidRPr="007154AD">
        <w:rPr>
          <w:color w:val="000000"/>
        </w:rPr>
        <w:t xml:space="preserve">8. У тварини вимірювали загальний периферичний опір судин струму крові. Як зміниться його величина після </w:t>
      </w:r>
      <w:r w:rsidR="00F52E2D">
        <w:rPr>
          <w:color w:val="000000"/>
          <w:lang w:val="uk-UA"/>
        </w:rPr>
        <w:t>застосування</w:t>
      </w:r>
      <w:r w:rsidRPr="007154AD">
        <w:rPr>
          <w:color w:val="000000"/>
        </w:rPr>
        <w:t xml:space="preserve"> празозину, анаприліну?</w:t>
      </w:r>
    </w:p>
    <w:p w:rsidR="004A7B21" w:rsidRPr="007154AD" w:rsidRDefault="004A7B21" w:rsidP="004A7B21">
      <w:pPr>
        <w:spacing w:line="360" w:lineRule="auto"/>
        <w:ind w:firstLine="709"/>
        <w:jc w:val="both"/>
        <w:rPr>
          <w:color w:val="000000"/>
          <w:spacing w:val="8"/>
        </w:rPr>
      </w:pPr>
      <w:r w:rsidRPr="007154AD">
        <w:rPr>
          <w:color w:val="000000"/>
        </w:rPr>
        <w:t>А. Зменшиться обома речовинами</w:t>
      </w:r>
    </w:p>
    <w:p w:rsidR="004A7B21" w:rsidRPr="007154AD" w:rsidRDefault="004A7B21" w:rsidP="004A7B21">
      <w:pPr>
        <w:spacing w:line="360" w:lineRule="auto"/>
        <w:ind w:firstLine="709"/>
        <w:jc w:val="both"/>
        <w:rPr>
          <w:color w:val="000000"/>
          <w:spacing w:val="6"/>
        </w:rPr>
      </w:pPr>
      <w:r w:rsidRPr="007154AD">
        <w:rPr>
          <w:color w:val="000000"/>
        </w:rPr>
        <w:t>B. Збільшиться обома речовинами</w:t>
      </w:r>
    </w:p>
    <w:p w:rsidR="004A7B21" w:rsidRPr="007154AD" w:rsidRDefault="004A7B21" w:rsidP="004A7B21">
      <w:pPr>
        <w:spacing w:line="360" w:lineRule="auto"/>
        <w:ind w:firstLine="709"/>
        <w:jc w:val="both"/>
        <w:rPr>
          <w:color w:val="000000"/>
        </w:rPr>
      </w:pPr>
      <w:r w:rsidRPr="007154AD">
        <w:rPr>
          <w:color w:val="000000"/>
        </w:rPr>
        <w:t>C. Зменшиться празозином, збільшиться анаприліном</w:t>
      </w:r>
    </w:p>
    <w:p w:rsidR="004A7B21" w:rsidRPr="007154AD" w:rsidRDefault="004A7B21" w:rsidP="004A7B21">
      <w:pPr>
        <w:spacing w:line="360" w:lineRule="auto"/>
        <w:ind w:firstLine="709"/>
        <w:jc w:val="both"/>
        <w:rPr>
          <w:color w:val="000000"/>
        </w:rPr>
      </w:pPr>
      <w:r w:rsidRPr="007154AD">
        <w:rPr>
          <w:color w:val="000000"/>
        </w:rPr>
        <w:t>D. Збільшиться празозином, зменшиться анаприліном</w:t>
      </w:r>
    </w:p>
    <w:p w:rsidR="004A7B21" w:rsidRPr="007154AD" w:rsidRDefault="004A7B21" w:rsidP="004A7B21">
      <w:pPr>
        <w:spacing w:line="360" w:lineRule="auto"/>
        <w:ind w:firstLine="709"/>
        <w:jc w:val="both"/>
        <w:rPr>
          <w:color w:val="010302"/>
        </w:rPr>
      </w:pPr>
      <w:r w:rsidRPr="007154AD">
        <w:rPr>
          <w:color w:val="000000"/>
        </w:rPr>
        <w:t>E. -</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 xml:space="preserve">9. Для усунення гіпертонічного кризу потрібні </w:t>
      </w:r>
      <w:r w:rsidR="00F52E2D">
        <w:rPr>
          <w:color w:val="000000"/>
        </w:rPr>
        <w:t>речовини, що швидко знижують САТ</w:t>
      </w:r>
      <w:r w:rsidRPr="007154AD">
        <w:rPr>
          <w:color w:val="000000"/>
        </w:rPr>
        <w:t>. Виберіть відповідний препарат.</w:t>
      </w:r>
    </w:p>
    <w:p w:rsidR="004A7B21" w:rsidRPr="007154AD" w:rsidRDefault="004A7B21" w:rsidP="004A7B21">
      <w:pPr>
        <w:spacing w:line="360" w:lineRule="auto"/>
        <w:ind w:firstLine="709"/>
        <w:jc w:val="both"/>
        <w:rPr>
          <w:color w:val="000000"/>
        </w:rPr>
      </w:pPr>
      <w:r w:rsidRPr="007154AD">
        <w:rPr>
          <w:color w:val="000000"/>
        </w:rPr>
        <w:t>А. Резерпін</w:t>
      </w:r>
    </w:p>
    <w:p w:rsidR="004A7B21" w:rsidRPr="007154AD" w:rsidRDefault="004A7B21" w:rsidP="004A7B21">
      <w:pPr>
        <w:spacing w:line="360" w:lineRule="auto"/>
        <w:ind w:firstLine="709"/>
        <w:jc w:val="both"/>
        <w:rPr>
          <w:color w:val="000000"/>
        </w:rPr>
      </w:pPr>
      <w:r w:rsidRPr="007154AD">
        <w:rPr>
          <w:color w:val="000000"/>
        </w:rPr>
        <w:t>В. Октадін</w:t>
      </w:r>
    </w:p>
    <w:p w:rsidR="004A7B21" w:rsidRPr="007154AD" w:rsidRDefault="004A7B21" w:rsidP="004A7B21">
      <w:pPr>
        <w:spacing w:line="360" w:lineRule="auto"/>
        <w:ind w:firstLine="709"/>
        <w:jc w:val="both"/>
        <w:rPr>
          <w:color w:val="000000"/>
        </w:rPr>
      </w:pPr>
      <w:r w:rsidRPr="007154AD">
        <w:rPr>
          <w:color w:val="000000"/>
        </w:rPr>
        <w:t>С. Анаприлін</w:t>
      </w:r>
    </w:p>
    <w:p w:rsidR="004A7B21" w:rsidRPr="007154AD" w:rsidRDefault="004A7B21" w:rsidP="004A7B21">
      <w:pPr>
        <w:spacing w:line="360" w:lineRule="auto"/>
        <w:ind w:firstLine="709"/>
        <w:jc w:val="both"/>
        <w:rPr>
          <w:color w:val="000000"/>
        </w:rPr>
      </w:pPr>
      <w:r w:rsidRPr="007154AD">
        <w:rPr>
          <w:color w:val="000000"/>
        </w:rPr>
        <w:t>D. Урапіділ</w:t>
      </w:r>
    </w:p>
    <w:p w:rsidR="004A7B21" w:rsidRPr="007154AD" w:rsidRDefault="004A7B21" w:rsidP="004A7B21">
      <w:pPr>
        <w:spacing w:line="360" w:lineRule="auto"/>
        <w:ind w:firstLine="709"/>
        <w:jc w:val="both"/>
        <w:rPr>
          <w:color w:val="010302"/>
        </w:rPr>
      </w:pPr>
      <w:r w:rsidRPr="007154AD">
        <w:rPr>
          <w:color w:val="000000"/>
        </w:rPr>
        <w:t>Є. Анаприлін</w:t>
      </w:r>
    </w:p>
    <w:p w:rsidR="004A7B21" w:rsidRPr="007154AD" w:rsidRDefault="004A7B21" w:rsidP="004A7B21">
      <w:pPr>
        <w:spacing w:line="360" w:lineRule="auto"/>
        <w:ind w:firstLine="709"/>
        <w:jc w:val="both"/>
        <w:rPr>
          <w:color w:val="000000"/>
        </w:rPr>
      </w:pPr>
    </w:p>
    <w:p w:rsidR="004A7B21" w:rsidRPr="007154AD" w:rsidRDefault="004A7B21" w:rsidP="004A7B21">
      <w:pPr>
        <w:spacing w:line="360" w:lineRule="auto"/>
        <w:ind w:firstLine="709"/>
        <w:jc w:val="both"/>
        <w:rPr>
          <w:color w:val="010302"/>
        </w:rPr>
      </w:pPr>
      <w:r w:rsidRPr="007154AD">
        <w:rPr>
          <w:color w:val="000000"/>
        </w:rPr>
        <w:t>10. Для систематичного лікування ІХС призначають:</w:t>
      </w:r>
    </w:p>
    <w:p w:rsidR="004A7B21" w:rsidRPr="007154AD" w:rsidRDefault="004A7B21" w:rsidP="004A7B21">
      <w:pPr>
        <w:spacing w:line="360" w:lineRule="auto"/>
        <w:ind w:firstLine="709"/>
        <w:jc w:val="both"/>
        <w:rPr>
          <w:color w:val="000000"/>
        </w:rPr>
      </w:pPr>
      <w:r w:rsidRPr="007154AD">
        <w:rPr>
          <w:color w:val="000000"/>
        </w:rPr>
        <w:t>А. Празозін</w:t>
      </w:r>
    </w:p>
    <w:p w:rsidR="004A7B21" w:rsidRPr="007154AD" w:rsidRDefault="004A7B21" w:rsidP="004A7B21">
      <w:pPr>
        <w:spacing w:line="360" w:lineRule="auto"/>
        <w:ind w:firstLine="709"/>
        <w:jc w:val="both"/>
        <w:rPr>
          <w:color w:val="000000"/>
        </w:rPr>
      </w:pPr>
      <w:r w:rsidRPr="007154AD">
        <w:rPr>
          <w:color w:val="000000"/>
        </w:rPr>
        <w:t>В. Резерпін</w:t>
      </w:r>
    </w:p>
    <w:p w:rsidR="004A7B21" w:rsidRPr="007154AD" w:rsidRDefault="004A7B21" w:rsidP="004A7B21">
      <w:pPr>
        <w:spacing w:line="360" w:lineRule="auto"/>
        <w:ind w:firstLine="709"/>
        <w:jc w:val="both"/>
        <w:rPr>
          <w:color w:val="000000"/>
        </w:rPr>
      </w:pPr>
      <w:r w:rsidRPr="007154AD">
        <w:rPr>
          <w:color w:val="000000"/>
        </w:rPr>
        <w:t>С. Небіволол</w:t>
      </w:r>
    </w:p>
    <w:p w:rsidR="004A7B21" w:rsidRPr="007154AD" w:rsidRDefault="004A7B21" w:rsidP="004A7B21">
      <w:pPr>
        <w:spacing w:line="360" w:lineRule="auto"/>
        <w:ind w:firstLine="709"/>
        <w:jc w:val="both"/>
        <w:rPr>
          <w:color w:val="000000"/>
        </w:rPr>
      </w:pPr>
      <w:r w:rsidRPr="007154AD">
        <w:rPr>
          <w:color w:val="000000"/>
        </w:rPr>
        <w:t>D. Октадін</w:t>
      </w:r>
    </w:p>
    <w:p w:rsidR="004A7B21" w:rsidRPr="007154AD" w:rsidRDefault="004A7B21" w:rsidP="004A7B21">
      <w:pPr>
        <w:spacing w:line="360" w:lineRule="auto"/>
        <w:ind w:firstLine="709"/>
        <w:jc w:val="both"/>
        <w:rPr>
          <w:color w:val="010302"/>
        </w:rPr>
      </w:pPr>
      <w:r w:rsidRPr="007154AD">
        <w:rPr>
          <w:color w:val="000000"/>
        </w:rPr>
        <w:t>Е. Урапіділ</w:t>
      </w:r>
    </w:p>
    <w:p w:rsidR="004A7B21" w:rsidRPr="007154AD" w:rsidRDefault="004A7B21" w:rsidP="004A7B21">
      <w:pPr>
        <w:spacing w:line="360" w:lineRule="auto"/>
        <w:ind w:firstLine="709"/>
        <w:jc w:val="both"/>
        <w:rPr>
          <w:b/>
          <w:color w:val="000000" w:themeColor="text1"/>
        </w:rPr>
      </w:pPr>
    </w:p>
    <w:p w:rsidR="00F52E2D" w:rsidRDefault="00F52E2D" w:rsidP="00D96F42">
      <w:pPr>
        <w:spacing w:line="360" w:lineRule="auto"/>
        <w:rPr>
          <w:b/>
          <w:color w:val="000000"/>
        </w:rPr>
      </w:pPr>
    </w:p>
    <w:p w:rsidR="00F52E2D" w:rsidRDefault="00F52E2D" w:rsidP="00D96F42">
      <w:pPr>
        <w:spacing w:line="360" w:lineRule="auto"/>
        <w:rPr>
          <w:b/>
          <w:color w:val="000000"/>
        </w:rPr>
      </w:pPr>
    </w:p>
    <w:p w:rsidR="00F52E2D" w:rsidRDefault="00F52E2D" w:rsidP="00D96F42">
      <w:pPr>
        <w:spacing w:line="360" w:lineRule="auto"/>
        <w:rPr>
          <w:b/>
          <w:color w:val="000000"/>
        </w:rPr>
      </w:pPr>
    </w:p>
    <w:p w:rsidR="00F52E2D" w:rsidRDefault="00F52E2D" w:rsidP="00D96F42">
      <w:pPr>
        <w:spacing w:line="360" w:lineRule="auto"/>
        <w:rPr>
          <w:b/>
          <w:color w:val="000000"/>
        </w:rPr>
      </w:pPr>
    </w:p>
    <w:p w:rsidR="00F52E2D" w:rsidRDefault="00F52E2D" w:rsidP="00D96F42">
      <w:pPr>
        <w:spacing w:line="360" w:lineRule="auto"/>
        <w:rPr>
          <w:b/>
          <w:color w:val="000000"/>
        </w:rPr>
      </w:pPr>
    </w:p>
    <w:p w:rsidR="00F52E2D" w:rsidRDefault="00F52E2D" w:rsidP="00D96F42">
      <w:pPr>
        <w:spacing w:line="360" w:lineRule="auto"/>
        <w:rPr>
          <w:b/>
          <w:color w:val="000000"/>
        </w:rPr>
      </w:pPr>
    </w:p>
    <w:p w:rsidR="00F52E2D" w:rsidRDefault="00F52E2D" w:rsidP="00D96F42">
      <w:pPr>
        <w:spacing w:line="360" w:lineRule="auto"/>
        <w:rPr>
          <w:b/>
          <w:color w:val="000000"/>
        </w:rPr>
      </w:pPr>
    </w:p>
    <w:p w:rsidR="00DF7FE7" w:rsidRPr="00D96F42" w:rsidRDefault="0027714A" w:rsidP="00D96F42">
      <w:pPr>
        <w:spacing w:line="360" w:lineRule="auto"/>
      </w:pPr>
      <w:r>
        <w:rPr>
          <w:b/>
          <w:color w:val="000000"/>
        </w:rPr>
        <w:t>Модуль 6. Фармакологія снодійних, протисудомних та протипаркінсонічних засобів</w:t>
      </w:r>
    </w:p>
    <w:p w:rsidR="00DF7FE7" w:rsidRPr="007154AD" w:rsidRDefault="0027714A" w:rsidP="0027714A">
      <w:pPr>
        <w:spacing w:line="360" w:lineRule="auto"/>
        <w:jc w:val="both"/>
        <w:rPr>
          <w:color w:val="010302"/>
        </w:rPr>
      </w:pPr>
      <w:r>
        <w:rPr>
          <w:b/>
          <w:bCs/>
          <w:color w:val="000000"/>
        </w:rPr>
        <w:t>Актуальність теми</w:t>
      </w:r>
      <w:r>
        <w:rPr>
          <w:color w:val="010302"/>
        </w:rPr>
        <w:t>.</w:t>
      </w:r>
      <w:r w:rsidR="00DF7FE7" w:rsidRPr="007154AD">
        <w:rPr>
          <w:color w:val="000000"/>
        </w:rPr>
        <w:t xml:space="preserve">Однією з найпоширеніших форм патології ЦНС є розлади сну, зокрема безсоння. Це небажане порушення функції ЦНС можна тимчасово компенсувати за допомогою снодійних засобів. Їх, а також ряд специфічних засобів можна застосовувати для лікування епілепсії, </w:t>
      </w:r>
      <w:r w:rsidR="003A0500">
        <w:rPr>
          <w:color w:val="000000"/>
          <w:lang w:val="uk-UA"/>
        </w:rPr>
        <w:t>яка</w:t>
      </w:r>
      <w:r w:rsidR="00DF7FE7" w:rsidRPr="007154AD">
        <w:rPr>
          <w:color w:val="000000"/>
        </w:rPr>
        <w:t xml:space="preserve"> обмежує професійні можливості людини, загрожує порушеннями пам'яті та інтелекту, а іноді й життя (епілептичний статус). Синдром Паркінсона також серйозно обмежує фізичні здібності людини. Існують спеціальні засоби, що дозволяють здійснювати контроль функції </w:t>
      </w:r>
      <w:r w:rsidR="003A0500">
        <w:rPr>
          <w:color w:val="000000"/>
          <w:lang w:val="uk-UA"/>
        </w:rPr>
        <w:t>скелетних</w:t>
      </w:r>
      <w:r w:rsidR="00DF7FE7" w:rsidRPr="007154AD">
        <w:rPr>
          <w:color w:val="000000"/>
        </w:rPr>
        <w:t xml:space="preserve"> м'язів при цьому захворюванні.</w:t>
      </w:r>
    </w:p>
    <w:p w:rsidR="00DF7FE7" w:rsidRPr="007154AD" w:rsidRDefault="0027714A" w:rsidP="0027714A">
      <w:pPr>
        <w:spacing w:line="360" w:lineRule="auto"/>
        <w:jc w:val="both"/>
        <w:rPr>
          <w:color w:val="010302"/>
        </w:rPr>
      </w:pPr>
      <w:r>
        <w:rPr>
          <w:b/>
          <w:bCs/>
          <w:color w:val="000000"/>
        </w:rPr>
        <w:t>Ціль.</w:t>
      </w:r>
      <w:r w:rsidR="00DF7FE7" w:rsidRPr="007154AD">
        <w:rPr>
          <w:color w:val="000000"/>
        </w:rPr>
        <w:t>Вміти використовувати (вибирати та прописати) снодійні, протисудомні та протипаркінсонічні засоби для корекції порушень відповідних функцій ЦНС.</w:t>
      </w:r>
    </w:p>
    <w:p w:rsidR="00DF7FE7" w:rsidRPr="007154AD" w:rsidRDefault="0027714A" w:rsidP="007154AD">
      <w:pPr>
        <w:spacing w:line="360" w:lineRule="auto"/>
        <w:jc w:val="both"/>
        <w:rPr>
          <w:b/>
          <w:color w:val="010302"/>
        </w:rPr>
      </w:pPr>
      <w:r>
        <w:rPr>
          <w:b/>
          <w:bCs/>
          <w:color w:val="000000"/>
        </w:rPr>
        <w:t>Визначення вихідного рівня знань:</w:t>
      </w:r>
    </w:p>
    <w:p w:rsidR="00DF7FE7" w:rsidRPr="007154AD" w:rsidRDefault="00DF7FE7" w:rsidP="007154AD">
      <w:pPr>
        <w:spacing w:line="360" w:lineRule="auto"/>
        <w:ind w:firstLine="709"/>
        <w:jc w:val="both"/>
        <w:rPr>
          <w:color w:val="010302"/>
        </w:rPr>
      </w:pPr>
      <w:r w:rsidRPr="007154AD">
        <w:rPr>
          <w:color w:val="000000"/>
        </w:rPr>
        <w:t>1. При подразненні яких структур мозку тварини виникає сон?</w:t>
      </w:r>
    </w:p>
    <w:p w:rsidR="00DF7FE7" w:rsidRPr="007154AD" w:rsidRDefault="00DF7FE7" w:rsidP="007154AD">
      <w:pPr>
        <w:spacing w:line="360" w:lineRule="auto"/>
        <w:ind w:firstLine="709"/>
        <w:jc w:val="both"/>
        <w:rPr>
          <w:color w:val="000000"/>
          <w:spacing w:val="39"/>
        </w:rPr>
      </w:pPr>
      <w:r w:rsidRPr="007154AD">
        <w:rPr>
          <w:color w:val="000000"/>
        </w:rPr>
        <w:t>А. РФ стовбура (ростральна частина)</w:t>
      </w:r>
    </w:p>
    <w:p w:rsidR="00DF7FE7" w:rsidRPr="007154AD" w:rsidRDefault="00DF7FE7" w:rsidP="007154AD">
      <w:pPr>
        <w:spacing w:line="360" w:lineRule="auto"/>
        <w:ind w:firstLine="709"/>
        <w:jc w:val="both"/>
        <w:rPr>
          <w:color w:val="000000"/>
          <w:spacing w:val="39"/>
        </w:rPr>
      </w:pPr>
      <w:r w:rsidRPr="007154AD">
        <w:rPr>
          <w:color w:val="000000"/>
        </w:rPr>
        <w:t>B. Передній гіпоталамус</w:t>
      </w:r>
    </w:p>
    <w:p w:rsidR="00DF7FE7" w:rsidRPr="007154AD" w:rsidRDefault="00DF7FE7" w:rsidP="007154AD">
      <w:pPr>
        <w:spacing w:line="360" w:lineRule="auto"/>
        <w:ind w:firstLine="709"/>
        <w:jc w:val="both"/>
        <w:rPr>
          <w:color w:val="010302"/>
        </w:rPr>
      </w:pPr>
      <w:r w:rsidRPr="007154AD">
        <w:rPr>
          <w:color w:val="000000"/>
        </w:rPr>
        <w:t>C. Задній гіпоталамус</w:t>
      </w:r>
    </w:p>
    <w:p w:rsidR="00DF7FE7" w:rsidRPr="007154AD" w:rsidRDefault="00DF7FE7" w:rsidP="007154AD">
      <w:pPr>
        <w:tabs>
          <w:tab w:val="left" w:pos="4448"/>
        </w:tabs>
        <w:spacing w:line="360" w:lineRule="auto"/>
        <w:ind w:firstLine="709"/>
        <w:jc w:val="both"/>
        <w:rPr>
          <w:color w:val="000000"/>
        </w:rPr>
      </w:pPr>
      <w:r w:rsidRPr="007154AD">
        <w:rPr>
          <w:color w:val="000000"/>
        </w:rPr>
        <w:t>D.Неспецифічні ядра таламуса</w:t>
      </w:r>
    </w:p>
    <w:p w:rsidR="00DF7FE7" w:rsidRPr="007154AD" w:rsidRDefault="00DF7FE7" w:rsidP="007154AD">
      <w:pPr>
        <w:tabs>
          <w:tab w:val="left" w:pos="4448"/>
        </w:tabs>
        <w:spacing w:line="360" w:lineRule="auto"/>
        <w:ind w:firstLine="709"/>
        <w:jc w:val="both"/>
        <w:rPr>
          <w:color w:val="010302"/>
        </w:rPr>
      </w:pPr>
      <w:r w:rsidRPr="007154AD">
        <w:rPr>
          <w:color w:val="000000"/>
        </w:rPr>
        <w:t>E. -</w:t>
      </w:r>
    </w:p>
    <w:p w:rsidR="00DF7FE7" w:rsidRPr="007154AD" w:rsidRDefault="00DF7FE7" w:rsidP="007154AD">
      <w:pPr>
        <w:spacing w:line="360" w:lineRule="auto"/>
        <w:ind w:firstLine="709"/>
        <w:jc w:val="both"/>
        <w:rPr>
          <w:color w:val="010302"/>
        </w:rPr>
      </w:pPr>
      <w:r w:rsidRPr="007154AD">
        <w:rPr>
          <w:color w:val="000000"/>
        </w:rPr>
        <w:t>2. У тварини з імплантованими електродами в кору великих півкуль проводили тривалий запис електрокортикограми під час сну. Яка спостерігалася картина біострумів?</w:t>
      </w:r>
    </w:p>
    <w:p w:rsidR="00DF7FE7" w:rsidRPr="007154AD" w:rsidRDefault="00DF7FE7" w:rsidP="007154AD">
      <w:pPr>
        <w:tabs>
          <w:tab w:val="left" w:pos="1464"/>
          <w:tab w:val="left" w:pos="3481"/>
          <w:tab w:val="left" w:pos="3934"/>
          <w:tab w:val="left" w:pos="6377"/>
          <w:tab w:val="left" w:pos="7823"/>
          <w:tab w:val="left" w:pos="8367"/>
          <w:tab w:val="left" w:pos="10536"/>
        </w:tabs>
        <w:spacing w:line="360" w:lineRule="auto"/>
        <w:ind w:firstLine="709"/>
        <w:jc w:val="both"/>
        <w:rPr>
          <w:color w:val="000000"/>
        </w:rPr>
      </w:pPr>
      <w:r w:rsidRPr="007154AD">
        <w:rPr>
          <w:color w:val="000000"/>
        </w:rPr>
        <w:t>А. Низькочастотні та високоамплітудні коливання</w:t>
      </w:r>
    </w:p>
    <w:p w:rsidR="00DF7FE7" w:rsidRPr="007154AD" w:rsidRDefault="00DF7FE7" w:rsidP="007154AD">
      <w:pPr>
        <w:tabs>
          <w:tab w:val="left" w:pos="1464"/>
          <w:tab w:val="left" w:pos="3481"/>
          <w:tab w:val="left" w:pos="3934"/>
          <w:tab w:val="left" w:pos="6377"/>
          <w:tab w:val="left" w:pos="7823"/>
          <w:tab w:val="left" w:pos="8367"/>
          <w:tab w:val="left" w:pos="10558"/>
        </w:tabs>
        <w:spacing w:line="360" w:lineRule="auto"/>
        <w:ind w:firstLine="709"/>
        <w:jc w:val="both"/>
        <w:rPr>
          <w:color w:val="000000"/>
          <w:spacing w:val="12"/>
        </w:rPr>
      </w:pPr>
      <w:r w:rsidRPr="007154AD">
        <w:rPr>
          <w:color w:val="000000"/>
        </w:rPr>
        <w:t>B. Високочастотні та низькоамплітудні коливання</w:t>
      </w:r>
    </w:p>
    <w:p w:rsidR="00DF7FE7" w:rsidRPr="007154AD" w:rsidRDefault="00DF7FE7" w:rsidP="007154AD">
      <w:pPr>
        <w:tabs>
          <w:tab w:val="left" w:pos="1464"/>
          <w:tab w:val="left" w:pos="3481"/>
          <w:tab w:val="left" w:pos="3934"/>
          <w:tab w:val="left" w:pos="6377"/>
          <w:tab w:val="left" w:pos="7823"/>
          <w:tab w:val="left" w:pos="8367"/>
          <w:tab w:val="left" w:pos="10558"/>
        </w:tabs>
        <w:spacing w:line="360" w:lineRule="auto"/>
        <w:ind w:firstLine="709"/>
        <w:jc w:val="both"/>
        <w:rPr>
          <w:color w:val="000000"/>
        </w:rPr>
      </w:pPr>
      <w:r w:rsidRPr="007154AD">
        <w:rPr>
          <w:color w:val="000000"/>
        </w:rPr>
        <w:t>C. Чергування високо- та низькочастотних коливань із зворотно пропорційною амплітудою</w:t>
      </w:r>
    </w:p>
    <w:p w:rsidR="00DF7FE7" w:rsidRPr="007154AD" w:rsidRDefault="00DF7FE7" w:rsidP="007154AD">
      <w:pPr>
        <w:tabs>
          <w:tab w:val="left" w:pos="1464"/>
          <w:tab w:val="left" w:pos="3481"/>
          <w:tab w:val="left" w:pos="3934"/>
          <w:tab w:val="left" w:pos="6377"/>
          <w:tab w:val="left" w:pos="7823"/>
          <w:tab w:val="left" w:pos="8367"/>
          <w:tab w:val="left" w:pos="10558"/>
        </w:tabs>
        <w:spacing w:line="360" w:lineRule="auto"/>
        <w:ind w:firstLine="709"/>
        <w:jc w:val="both"/>
        <w:rPr>
          <w:color w:val="000000"/>
        </w:rPr>
      </w:pPr>
      <w:r w:rsidRPr="007154AD">
        <w:rPr>
          <w:color w:val="000000"/>
        </w:rPr>
        <w:lastRenderedPageBreak/>
        <w:t>D. Чергування високо- та низькочастотних коливань з пропорційною амплітудою.</w:t>
      </w:r>
    </w:p>
    <w:p w:rsidR="00DF7FE7" w:rsidRPr="007154AD" w:rsidRDefault="00DF7FE7" w:rsidP="007154AD">
      <w:pPr>
        <w:tabs>
          <w:tab w:val="left" w:pos="1464"/>
          <w:tab w:val="left" w:pos="3481"/>
          <w:tab w:val="left" w:pos="3934"/>
          <w:tab w:val="left" w:pos="6377"/>
          <w:tab w:val="left" w:pos="7823"/>
          <w:tab w:val="left" w:pos="8367"/>
          <w:tab w:val="left" w:pos="10558"/>
        </w:tabs>
        <w:spacing w:line="360" w:lineRule="auto"/>
        <w:ind w:firstLine="709"/>
        <w:jc w:val="both"/>
        <w:rPr>
          <w:color w:val="010302"/>
        </w:rPr>
      </w:pPr>
      <w:r w:rsidRPr="007154AD">
        <w:rPr>
          <w:color w:val="000000"/>
        </w:rPr>
        <w:t>E. -</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3. В результаті взаємодії медіатора, що вивільнився з аксонної терміналі, з постсинаптичними рецепторами можуть переходити в провідний стан різні іонні канали. У разі підвищення провідності яких із них виникатиме деполяризація мембрани?</w:t>
      </w:r>
    </w:p>
    <w:p w:rsidR="00DF7FE7" w:rsidRPr="007154AD" w:rsidRDefault="00DF7FE7" w:rsidP="007154AD">
      <w:pPr>
        <w:spacing w:line="360" w:lineRule="auto"/>
        <w:ind w:firstLine="709"/>
        <w:jc w:val="both"/>
        <w:rPr>
          <w:color w:val="000000"/>
        </w:rPr>
      </w:pPr>
      <w:r w:rsidRPr="007154AD">
        <w:rPr>
          <w:color w:val="000000"/>
        </w:rPr>
        <w:t>А. Хлорних</w:t>
      </w:r>
    </w:p>
    <w:p w:rsidR="00DF7FE7" w:rsidRPr="007154AD" w:rsidRDefault="00DF7FE7" w:rsidP="007154AD">
      <w:pPr>
        <w:spacing w:line="360" w:lineRule="auto"/>
        <w:ind w:firstLine="709"/>
        <w:jc w:val="both"/>
        <w:rPr>
          <w:color w:val="000000"/>
        </w:rPr>
      </w:pPr>
      <w:r w:rsidRPr="007154AD">
        <w:rPr>
          <w:color w:val="000000"/>
        </w:rPr>
        <w:t>B. Калієвих</w:t>
      </w:r>
    </w:p>
    <w:p w:rsidR="00DF7FE7" w:rsidRPr="007154AD" w:rsidRDefault="00DF7FE7" w:rsidP="007154AD">
      <w:pPr>
        <w:spacing w:line="360" w:lineRule="auto"/>
        <w:ind w:firstLine="709"/>
        <w:jc w:val="both"/>
        <w:rPr>
          <w:color w:val="000000"/>
        </w:rPr>
      </w:pPr>
      <w:r w:rsidRPr="007154AD">
        <w:rPr>
          <w:color w:val="000000"/>
        </w:rPr>
        <w:t>C. Натрієвих</w:t>
      </w:r>
    </w:p>
    <w:p w:rsidR="00DF7FE7" w:rsidRPr="007154AD" w:rsidRDefault="00DF7FE7" w:rsidP="007154AD">
      <w:pPr>
        <w:spacing w:line="360" w:lineRule="auto"/>
        <w:ind w:firstLine="709"/>
        <w:jc w:val="both"/>
        <w:rPr>
          <w:color w:val="000000"/>
          <w:spacing w:val="-2"/>
        </w:rPr>
      </w:pPr>
      <w:r w:rsidRPr="007154AD">
        <w:rPr>
          <w:color w:val="000000"/>
        </w:rPr>
        <w:t>D. -</w:t>
      </w:r>
    </w:p>
    <w:p w:rsidR="00DF7FE7" w:rsidRPr="007154AD" w:rsidRDefault="00DF7FE7" w:rsidP="007154AD">
      <w:pPr>
        <w:spacing w:line="360" w:lineRule="auto"/>
        <w:ind w:firstLine="709"/>
        <w:jc w:val="both"/>
        <w:rPr>
          <w:color w:val="010302"/>
        </w:rPr>
      </w:pPr>
      <w:r w:rsidRPr="007154AD">
        <w:rPr>
          <w:color w:val="000000"/>
        </w:rPr>
        <w:t>E. -</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4. В результаті взаємодії медіатора, що вивільнився з аксонної терміналі, з постсинаптичними рецепторами можуть переходити в провідний стан різні іонні канали. При підвищенні провідності яких із них виникатиме гіперполяризація мембрани?</w:t>
      </w:r>
    </w:p>
    <w:p w:rsidR="00DF7FE7" w:rsidRPr="007154AD" w:rsidRDefault="00DF7FE7" w:rsidP="007154AD">
      <w:pPr>
        <w:tabs>
          <w:tab w:val="left" w:pos="6572"/>
        </w:tabs>
        <w:spacing w:line="360" w:lineRule="auto"/>
        <w:ind w:firstLine="709"/>
        <w:jc w:val="both"/>
        <w:rPr>
          <w:color w:val="000000"/>
        </w:rPr>
      </w:pPr>
      <w:r w:rsidRPr="007154AD">
        <w:rPr>
          <w:color w:val="000000"/>
        </w:rPr>
        <w:t>А. Хлорних</w:t>
      </w:r>
    </w:p>
    <w:p w:rsidR="00DF7FE7" w:rsidRPr="007154AD" w:rsidRDefault="00DF7FE7" w:rsidP="007154AD">
      <w:pPr>
        <w:tabs>
          <w:tab w:val="left" w:pos="6572"/>
        </w:tabs>
        <w:spacing w:line="360" w:lineRule="auto"/>
        <w:ind w:firstLine="709"/>
        <w:jc w:val="both"/>
        <w:rPr>
          <w:color w:val="000000"/>
        </w:rPr>
      </w:pPr>
      <w:r w:rsidRPr="007154AD">
        <w:rPr>
          <w:color w:val="000000"/>
        </w:rPr>
        <w:t>B. Кальцієвих</w:t>
      </w:r>
    </w:p>
    <w:p w:rsidR="00DF7FE7" w:rsidRPr="007154AD" w:rsidRDefault="00DF7FE7" w:rsidP="007154AD">
      <w:pPr>
        <w:tabs>
          <w:tab w:val="left" w:pos="6572"/>
        </w:tabs>
        <w:spacing w:line="360" w:lineRule="auto"/>
        <w:ind w:firstLine="709"/>
        <w:jc w:val="both"/>
        <w:rPr>
          <w:color w:val="000000"/>
        </w:rPr>
      </w:pPr>
      <w:r w:rsidRPr="007154AD">
        <w:rPr>
          <w:color w:val="000000"/>
        </w:rPr>
        <w:t>C. Натрієвих</w:t>
      </w:r>
    </w:p>
    <w:p w:rsidR="00DF7FE7" w:rsidRPr="007154AD" w:rsidRDefault="00DF7FE7" w:rsidP="007154AD">
      <w:pPr>
        <w:tabs>
          <w:tab w:val="left" w:pos="6572"/>
        </w:tabs>
        <w:spacing w:line="360" w:lineRule="auto"/>
        <w:ind w:firstLine="709"/>
        <w:jc w:val="both"/>
        <w:rPr>
          <w:color w:val="000000"/>
        </w:rPr>
      </w:pPr>
      <w:r w:rsidRPr="007154AD">
        <w:rPr>
          <w:color w:val="000000"/>
        </w:rPr>
        <w:t>D. -</w:t>
      </w:r>
    </w:p>
    <w:p w:rsidR="00DF7FE7" w:rsidRPr="007154AD" w:rsidRDefault="00DF7FE7" w:rsidP="007154AD">
      <w:pPr>
        <w:tabs>
          <w:tab w:val="left" w:pos="6572"/>
        </w:tabs>
        <w:spacing w:line="360" w:lineRule="auto"/>
        <w:ind w:firstLine="709"/>
        <w:jc w:val="both"/>
        <w:rPr>
          <w:color w:val="010302"/>
        </w:rPr>
      </w:pPr>
      <w:r w:rsidRPr="007154AD">
        <w:rPr>
          <w:color w:val="000000"/>
        </w:rPr>
        <w:t>E. -</w:t>
      </w:r>
    </w:p>
    <w:p w:rsidR="00DF7FE7" w:rsidRPr="007154AD" w:rsidRDefault="00DF7FE7" w:rsidP="007154AD">
      <w:pPr>
        <w:spacing w:line="360" w:lineRule="auto"/>
        <w:ind w:firstLine="709"/>
        <w:jc w:val="both"/>
        <w:rPr>
          <w:color w:val="010302"/>
        </w:rPr>
      </w:pPr>
      <w:r w:rsidRPr="007154AD">
        <w:rPr>
          <w:color w:val="000000"/>
        </w:rPr>
        <w:t>5. Яка зміна функцій не є характерною для швидкого сну?</w:t>
      </w:r>
    </w:p>
    <w:p w:rsidR="00DF7FE7" w:rsidRPr="007154AD" w:rsidRDefault="00DF7FE7" w:rsidP="007154AD">
      <w:pPr>
        <w:spacing w:line="360" w:lineRule="auto"/>
        <w:ind w:firstLine="709"/>
        <w:jc w:val="both"/>
        <w:rPr>
          <w:color w:val="000000"/>
          <w:spacing w:val="13"/>
        </w:rPr>
      </w:pPr>
      <w:r w:rsidRPr="007154AD">
        <w:rPr>
          <w:color w:val="000000"/>
        </w:rPr>
        <w:t>А. Ністагм</w:t>
      </w:r>
    </w:p>
    <w:p w:rsidR="00DF7FE7" w:rsidRPr="007154AD" w:rsidRDefault="00DF7FE7" w:rsidP="007154AD">
      <w:pPr>
        <w:spacing w:line="360" w:lineRule="auto"/>
        <w:ind w:firstLine="709"/>
        <w:jc w:val="both"/>
        <w:rPr>
          <w:color w:val="000000"/>
          <w:spacing w:val="15"/>
        </w:rPr>
      </w:pPr>
      <w:r w:rsidRPr="007154AD">
        <w:rPr>
          <w:color w:val="000000"/>
        </w:rPr>
        <w:t>B. Сновидіння</w:t>
      </w:r>
    </w:p>
    <w:p w:rsidR="00DF7FE7" w:rsidRPr="007154AD" w:rsidRDefault="00DF7FE7" w:rsidP="007154AD">
      <w:pPr>
        <w:spacing w:line="360" w:lineRule="auto"/>
        <w:ind w:firstLine="709"/>
        <w:jc w:val="both"/>
        <w:rPr>
          <w:color w:val="000000"/>
          <w:spacing w:val="17"/>
        </w:rPr>
      </w:pPr>
      <w:r w:rsidRPr="007154AD">
        <w:rPr>
          <w:color w:val="000000"/>
        </w:rPr>
        <w:t>C. Нерівномірність пульсу та дихання</w:t>
      </w:r>
    </w:p>
    <w:p w:rsidR="00DF7FE7" w:rsidRPr="007154AD" w:rsidRDefault="00DF7FE7" w:rsidP="007154AD">
      <w:pPr>
        <w:spacing w:line="360" w:lineRule="auto"/>
        <w:ind w:firstLine="709"/>
        <w:jc w:val="both"/>
        <w:rPr>
          <w:color w:val="010302"/>
        </w:rPr>
      </w:pPr>
      <w:r w:rsidRPr="007154AD">
        <w:rPr>
          <w:color w:val="000000"/>
        </w:rPr>
        <w:t>D. Незначне зниження тонусу кістякових м'язів</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6. Яка зміна функцій характерна для повільного сну?</w:t>
      </w:r>
    </w:p>
    <w:p w:rsidR="00DF7FE7" w:rsidRPr="007154AD" w:rsidRDefault="00DF7FE7" w:rsidP="007154AD">
      <w:pPr>
        <w:spacing w:line="360" w:lineRule="auto"/>
        <w:ind w:firstLine="709"/>
        <w:jc w:val="both"/>
        <w:rPr>
          <w:color w:val="000000"/>
          <w:spacing w:val="50"/>
        </w:rPr>
      </w:pPr>
      <w:r w:rsidRPr="007154AD">
        <w:rPr>
          <w:color w:val="000000"/>
        </w:rPr>
        <w:lastRenderedPageBreak/>
        <w:t>А. Швидкі рухи очей</w:t>
      </w:r>
    </w:p>
    <w:p w:rsidR="00DF7FE7" w:rsidRPr="007154AD" w:rsidRDefault="00DF7FE7" w:rsidP="007154AD">
      <w:pPr>
        <w:spacing w:line="360" w:lineRule="auto"/>
        <w:ind w:firstLine="709"/>
        <w:jc w:val="both"/>
        <w:rPr>
          <w:color w:val="000000"/>
          <w:spacing w:val="51"/>
        </w:rPr>
      </w:pPr>
      <w:r w:rsidRPr="007154AD">
        <w:rPr>
          <w:color w:val="000000"/>
        </w:rPr>
        <w:t>B. Складні сюжетні сновидіння</w:t>
      </w:r>
    </w:p>
    <w:p w:rsidR="00DF7FE7" w:rsidRPr="007154AD" w:rsidRDefault="00DF7FE7" w:rsidP="007154AD">
      <w:pPr>
        <w:spacing w:line="360" w:lineRule="auto"/>
        <w:ind w:firstLine="709"/>
        <w:jc w:val="both"/>
        <w:rPr>
          <w:color w:val="000000"/>
        </w:rPr>
      </w:pPr>
      <w:r w:rsidRPr="007154AD">
        <w:rPr>
          <w:color w:val="000000"/>
        </w:rPr>
        <w:t>C. Стабільність пульсу та дихання</w:t>
      </w:r>
    </w:p>
    <w:p w:rsidR="00DF7FE7" w:rsidRPr="007154AD" w:rsidRDefault="00DF7FE7" w:rsidP="007154AD">
      <w:pPr>
        <w:spacing w:line="360" w:lineRule="auto"/>
        <w:ind w:firstLine="709"/>
        <w:jc w:val="both"/>
        <w:rPr>
          <w:color w:val="000000"/>
        </w:rPr>
      </w:pPr>
      <w:r w:rsidRPr="007154AD">
        <w:rPr>
          <w:color w:val="000000"/>
        </w:rPr>
        <w:t>D. Глибоке зниження тонусу кістякових м'язів</w:t>
      </w:r>
    </w:p>
    <w:p w:rsidR="00DF7FE7" w:rsidRPr="007154AD" w:rsidRDefault="00DF7FE7" w:rsidP="007154AD">
      <w:pPr>
        <w:spacing w:line="360" w:lineRule="auto"/>
        <w:ind w:firstLine="709"/>
        <w:jc w:val="both"/>
        <w:rPr>
          <w:color w:val="010302"/>
        </w:rPr>
      </w:pPr>
      <w:r w:rsidRPr="007154AD">
        <w:rPr>
          <w:color w:val="000000"/>
        </w:rPr>
        <w:t>E. -</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7. Що характерно для клонічних судом?</w:t>
      </w:r>
    </w:p>
    <w:p w:rsidR="00DF7FE7" w:rsidRPr="007154AD" w:rsidRDefault="00DF7FE7" w:rsidP="007154AD">
      <w:pPr>
        <w:spacing w:line="360" w:lineRule="auto"/>
        <w:ind w:firstLine="709"/>
        <w:jc w:val="both"/>
        <w:rPr>
          <w:color w:val="000000"/>
        </w:rPr>
      </w:pPr>
      <w:r w:rsidRPr="007154AD">
        <w:rPr>
          <w:color w:val="000000"/>
        </w:rPr>
        <w:t>А. Одночасне підвищення тонусу всіх м'язів</w:t>
      </w:r>
    </w:p>
    <w:p w:rsidR="00DF7FE7" w:rsidRPr="007154AD" w:rsidRDefault="00DF7FE7" w:rsidP="007154AD">
      <w:pPr>
        <w:spacing w:line="360" w:lineRule="auto"/>
        <w:ind w:firstLine="709"/>
        <w:jc w:val="both"/>
        <w:rPr>
          <w:color w:val="000000"/>
        </w:rPr>
      </w:pPr>
      <w:r w:rsidRPr="007154AD">
        <w:rPr>
          <w:color w:val="000000"/>
        </w:rPr>
        <w:t>B. Почергове скорочення всіх м'язів</w:t>
      </w:r>
    </w:p>
    <w:p w:rsidR="00DF7FE7" w:rsidRPr="007154AD" w:rsidRDefault="003A0500" w:rsidP="007154AD">
      <w:pPr>
        <w:spacing w:line="360" w:lineRule="auto"/>
        <w:ind w:firstLine="709"/>
        <w:jc w:val="both"/>
        <w:rPr>
          <w:color w:val="010302"/>
        </w:rPr>
      </w:pPr>
      <w:r>
        <w:rPr>
          <w:color w:val="000000"/>
        </w:rPr>
        <w:t>C. Застигання в опі</w:t>
      </w:r>
      <w:r w:rsidR="00DF7FE7" w:rsidRPr="007154AD">
        <w:rPr>
          <w:color w:val="000000"/>
        </w:rPr>
        <w:t>стотонусі</w:t>
      </w:r>
    </w:p>
    <w:p w:rsidR="00DF7FE7" w:rsidRPr="007154AD" w:rsidRDefault="00DF7FE7" w:rsidP="007154AD">
      <w:pPr>
        <w:tabs>
          <w:tab w:val="left" w:pos="7281"/>
        </w:tabs>
        <w:spacing w:line="360" w:lineRule="auto"/>
        <w:ind w:firstLine="709"/>
        <w:jc w:val="both"/>
        <w:rPr>
          <w:color w:val="000000"/>
        </w:rPr>
      </w:pPr>
      <w:r w:rsidRPr="007154AD">
        <w:rPr>
          <w:color w:val="000000"/>
        </w:rPr>
        <w:t>D. Порушення спинного мозку</w:t>
      </w:r>
    </w:p>
    <w:p w:rsidR="00DF7FE7" w:rsidRPr="007154AD" w:rsidRDefault="00DF7FE7" w:rsidP="007154AD">
      <w:pPr>
        <w:tabs>
          <w:tab w:val="left" w:pos="7281"/>
        </w:tabs>
        <w:spacing w:line="360" w:lineRule="auto"/>
        <w:ind w:firstLine="709"/>
        <w:jc w:val="both"/>
        <w:rPr>
          <w:color w:val="010302"/>
        </w:rPr>
      </w:pPr>
      <w:r w:rsidRPr="007154AD">
        <w:rPr>
          <w:color w:val="000000"/>
        </w:rPr>
        <w:t>E. -</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8. Що характерно для тонічних судом?</w:t>
      </w:r>
    </w:p>
    <w:p w:rsidR="00DF7FE7" w:rsidRPr="007154AD" w:rsidRDefault="00DF7FE7" w:rsidP="007154AD">
      <w:pPr>
        <w:spacing w:line="360" w:lineRule="auto"/>
        <w:ind w:firstLine="709"/>
        <w:jc w:val="both"/>
        <w:rPr>
          <w:color w:val="000000"/>
        </w:rPr>
      </w:pPr>
      <w:r w:rsidRPr="007154AD">
        <w:rPr>
          <w:color w:val="000000"/>
        </w:rPr>
        <w:t>А. Одночасне підвищення тонусу всіх м'язів</w:t>
      </w:r>
    </w:p>
    <w:p w:rsidR="00DF7FE7" w:rsidRPr="007154AD" w:rsidRDefault="00DF7FE7" w:rsidP="007154AD">
      <w:pPr>
        <w:spacing w:line="360" w:lineRule="auto"/>
        <w:ind w:firstLine="709"/>
        <w:jc w:val="both"/>
        <w:rPr>
          <w:color w:val="000000"/>
        </w:rPr>
      </w:pPr>
      <w:r w:rsidRPr="007154AD">
        <w:rPr>
          <w:color w:val="000000"/>
        </w:rPr>
        <w:t>B. Почергове скорочення всіх м'язів</w:t>
      </w:r>
    </w:p>
    <w:p w:rsidR="00DF7FE7" w:rsidRPr="007154AD" w:rsidRDefault="00DF7FE7" w:rsidP="007154AD">
      <w:pPr>
        <w:spacing w:line="360" w:lineRule="auto"/>
        <w:ind w:firstLine="709"/>
        <w:jc w:val="both"/>
        <w:rPr>
          <w:color w:val="010302"/>
        </w:rPr>
      </w:pPr>
      <w:r w:rsidRPr="007154AD">
        <w:rPr>
          <w:color w:val="000000"/>
        </w:rPr>
        <w:t>C. Некоординовані рухи кінцівок та тулуба</w:t>
      </w:r>
    </w:p>
    <w:p w:rsidR="00DF7FE7" w:rsidRPr="007154AD" w:rsidRDefault="00DF7FE7" w:rsidP="007154AD">
      <w:pPr>
        <w:spacing w:line="360" w:lineRule="auto"/>
        <w:ind w:firstLine="709"/>
        <w:jc w:val="both"/>
        <w:rPr>
          <w:color w:val="000000"/>
        </w:rPr>
      </w:pPr>
      <w:r w:rsidRPr="007154AD">
        <w:rPr>
          <w:color w:val="000000"/>
        </w:rPr>
        <w:t>D. Порушення головного мозку</w:t>
      </w:r>
    </w:p>
    <w:p w:rsidR="00DF7FE7" w:rsidRPr="007154AD" w:rsidRDefault="00DF7FE7" w:rsidP="007154AD">
      <w:pPr>
        <w:spacing w:line="360" w:lineRule="auto"/>
        <w:ind w:firstLine="709"/>
        <w:jc w:val="both"/>
        <w:rPr>
          <w:color w:val="010302"/>
        </w:rPr>
      </w:pPr>
      <w:r w:rsidRPr="007154AD">
        <w:rPr>
          <w:color w:val="000000"/>
        </w:rPr>
        <w:t>E. -</w:t>
      </w:r>
    </w:p>
    <w:p w:rsidR="00DF7FE7" w:rsidRPr="007154AD" w:rsidRDefault="00DF7FE7" w:rsidP="007154AD">
      <w:pPr>
        <w:spacing w:line="360" w:lineRule="auto"/>
        <w:ind w:firstLine="709"/>
        <w:jc w:val="both"/>
        <w:rPr>
          <w:color w:val="000000"/>
        </w:rPr>
      </w:pPr>
    </w:p>
    <w:p w:rsidR="00DF7FE7" w:rsidRPr="007154AD" w:rsidRDefault="00DF7FE7" w:rsidP="007154AD">
      <w:pPr>
        <w:spacing w:line="360" w:lineRule="auto"/>
        <w:ind w:firstLine="709"/>
        <w:jc w:val="both"/>
        <w:rPr>
          <w:color w:val="010302"/>
        </w:rPr>
      </w:pPr>
      <w:r w:rsidRPr="007154AD">
        <w:rPr>
          <w:color w:val="000000"/>
        </w:rPr>
        <w:t xml:space="preserve">9. У </w:t>
      </w:r>
      <w:r w:rsidR="003A0500">
        <w:rPr>
          <w:color w:val="000000"/>
          <w:lang w:val="uk-UA"/>
        </w:rPr>
        <w:t>якому випадку</w:t>
      </w:r>
      <w:r w:rsidRPr="007154AD">
        <w:rPr>
          <w:color w:val="000000"/>
        </w:rPr>
        <w:t xml:space="preserve"> можна припускати зниження збудливості нейронів?</w:t>
      </w:r>
    </w:p>
    <w:p w:rsidR="00DF7FE7" w:rsidRPr="007154AD" w:rsidRDefault="00DF7FE7" w:rsidP="007154AD">
      <w:pPr>
        <w:spacing w:line="360" w:lineRule="auto"/>
        <w:ind w:firstLine="709"/>
        <w:jc w:val="both"/>
        <w:rPr>
          <w:color w:val="000000"/>
          <w:spacing w:val="49"/>
        </w:rPr>
      </w:pPr>
      <w:r w:rsidRPr="007154AD">
        <w:rPr>
          <w:color w:val="000000"/>
        </w:rPr>
        <w:t>А. При підвищенні провідності цитоплазматичної мембрани для натрію</w:t>
      </w:r>
    </w:p>
    <w:p w:rsidR="00DF7FE7" w:rsidRPr="007154AD" w:rsidRDefault="00DF7FE7" w:rsidP="007154AD">
      <w:pPr>
        <w:spacing w:line="360" w:lineRule="auto"/>
        <w:ind w:firstLine="709"/>
        <w:jc w:val="both"/>
        <w:rPr>
          <w:color w:val="000000"/>
          <w:spacing w:val="7"/>
        </w:rPr>
      </w:pPr>
      <w:r w:rsidRPr="007154AD">
        <w:rPr>
          <w:color w:val="000000"/>
        </w:rPr>
        <w:t>B. У разі підвищення провідності цитоплазматичної мембрани для кальцію</w:t>
      </w:r>
    </w:p>
    <w:p w:rsidR="00DF7FE7" w:rsidRPr="007154AD" w:rsidRDefault="00DF7FE7" w:rsidP="007154AD">
      <w:pPr>
        <w:spacing w:line="360" w:lineRule="auto"/>
        <w:ind w:firstLine="709"/>
        <w:jc w:val="both"/>
        <w:rPr>
          <w:color w:val="000000"/>
          <w:spacing w:val="6"/>
        </w:rPr>
      </w:pPr>
      <w:r w:rsidRPr="007154AD">
        <w:rPr>
          <w:color w:val="000000"/>
        </w:rPr>
        <w:t>C. При підвищенні провідності цитоплазматичної мембрани для хлору</w:t>
      </w:r>
    </w:p>
    <w:p w:rsidR="00DF7FE7" w:rsidRPr="007154AD" w:rsidRDefault="00DF7FE7" w:rsidP="007154AD">
      <w:pPr>
        <w:spacing w:line="360" w:lineRule="auto"/>
        <w:ind w:firstLine="709"/>
        <w:jc w:val="both"/>
        <w:rPr>
          <w:color w:val="000000"/>
        </w:rPr>
      </w:pPr>
      <w:r w:rsidRPr="007154AD">
        <w:rPr>
          <w:color w:val="000000"/>
        </w:rPr>
        <w:t>D. При зниженні провідності цитоплазматичної мембрани</w:t>
      </w:r>
      <w:r w:rsidR="003A0500">
        <w:rPr>
          <w:color w:val="000000"/>
          <w:lang w:val="uk-UA"/>
        </w:rPr>
        <w:t xml:space="preserve"> для</w:t>
      </w:r>
      <w:r w:rsidRPr="007154AD">
        <w:rPr>
          <w:color w:val="000000"/>
        </w:rPr>
        <w:t xml:space="preserve"> калію</w:t>
      </w:r>
    </w:p>
    <w:p w:rsidR="00DF7FE7" w:rsidRPr="007154AD" w:rsidRDefault="00DF7FE7" w:rsidP="007154AD">
      <w:pPr>
        <w:spacing w:line="360" w:lineRule="auto"/>
        <w:ind w:firstLine="709"/>
        <w:jc w:val="both"/>
        <w:rPr>
          <w:color w:val="010302"/>
        </w:rPr>
      </w:pPr>
      <w:r w:rsidRPr="007154AD">
        <w:rPr>
          <w:color w:val="000000"/>
        </w:rPr>
        <w:t>E. -</w:t>
      </w:r>
    </w:p>
    <w:p w:rsidR="00DF7FE7" w:rsidRPr="007154AD" w:rsidRDefault="00DF7FE7" w:rsidP="0027714A">
      <w:pPr>
        <w:spacing w:line="360" w:lineRule="auto"/>
        <w:jc w:val="both"/>
        <w:rPr>
          <w:color w:val="010302"/>
        </w:rPr>
      </w:pPr>
      <w:r w:rsidRPr="007154AD">
        <w:rPr>
          <w:b/>
          <w:bCs/>
          <w:color w:val="000000"/>
        </w:rPr>
        <w:t>Теоретичні питання:</w:t>
      </w:r>
    </w:p>
    <w:p w:rsidR="00DF7FE7" w:rsidRPr="007154AD" w:rsidRDefault="00DF7FE7" w:rsidP="007154AD">
      <w:pPr>
        <w:spacing w:line="360" w:lineRule="auto"/>
        <w:ind w:firstLine="709"/>
        <w:jc w:val="both"/>
        <w:rPr>
          <w:color w:val="010302"/>
        </w:rPr>
      </w:pPr>
      <w:r w:rsidRPr="007154AD">
        <w:rPr>
          <w:color w:val="000000"/>
        </w:rPr>
        <w:lastRenderedPageBreak/>
        <w:t>1. Снодійні засоби: нітразепам, тріазолам, зопіклон, донорміл, етамінал-натрій. Ефекти, механізми дії снодійних засобів. Вплив фазову структуру сну. Показання до призначення.</w:t>
      </w:r>
    </w:p>
    <w:p w:rsidR="00DF7FE7" w:rsidRPr="007154AD" w:rsidRDefault="00DF7FE7" w:rsidP="007154AD">
      <w:pPr>
        <w:spacing w:line="360" w:lineRule="auto"/>
        <w:ind w:firstLine="709"/>
        <w:jc w:val="both"/>
        <w:rPr>
          <w:color w:val="010302"/>
        </w:rPr>
      </w:pPr>
      <w:r w:rsidRPr="007154AD">
        <w:rPr>
          <w:color w:val="000000"/>
        </w:rPr>
        <w:t>2. Протиепілептичні засоби: фенобарбітал, дифенін, карбамазепін, ламотриджин, клоназепам, натрію вальпроат, етосуксимід. Механізми протисудомної дії, застосування у різних клінічних формах епілепсії. Засоби усунення епілептичного статусу та інших судомних станів: діазепам, магнію сульфат, натрію оксибутират.</w:t>
      </w:r>
    </w:p>
    <w:p w:rsidR="00DF7FE7" w:rsidRPr="007154AD" w:rsidRDefault="00DF7FE7" w:rsidP="007154AD">
      <w:pPr>
        <w:spacing w:line="360" w:lineRule="auto"/>
        <w:ind w:firstLine="709"/>
        <w:jc w:val="both"/>
        <w:rPr>
          <w:color w:val="010302"/>
        </w:rPr>
      </w:pPr>
      <w:r w:rsidRPr="007154AD">
        <w:rPr>
          <w:color w:val="000000"/>
        </w:rPr>
        <w:t>3. Протипаркінсонічні засоби: леводопа, циклодол. Ефекти, механізм дії, показання до призначення.</w:t>
      </w:r>
    </w:p>
    <w:p w:rsidR="00DF7FE7" w:rsidRDefault="003F3690" w:rsidP="009C4724">
      <w:pPr>
        <w:spacing w:line="360" w:lineRule="auto"/>
        <w:rPr>
          <w:b/>
        </w:rPr>
      </w:pPr>
      <w:r w:rsidRPr="003F3690">
        <w:rPr>
          <w:b/>
        </w:rPr>
        <w:t>Демонстрація впливу фенобарбіталу на організм тварини при судомах.</w:t>
      </w:r>
    </w:p>
    <w:p w:rsidR="003F3690" w:rsidRPr="003F3690" w:rsidRDefault="003F3690" w:rsidP="003F3690">
      <w:pPr>
        <w:spacing w:line="360" w:lineRule="auto"/>
        <w:jc w:val="both"/>
        <w:rPr>
          <w:b/>
        </w:rPr>
      </w:pPr>
      <w:r>
        <w:rPr>
          <w:b/>
        </w:rPr>
        <w:t>На симуляторі:</w:t>
      </w:r>
    </w:p>
    <w:p w:rsidR="00DF7FE7" w:rsidRPr="007154AD" w:rsidRDefault="00DF7FE7" w:rsidP="007154AD">
      <w:pPr>
        <w:spacing w:line="360" w:lineRule="auto"/>
        <w:ind w:firstLine="567"/>
        <w:jc w:val="both"/>
      </w:pPr>
      <w:r w:rsidRPr="007154AD">
        <w:rPr>
          <w:u w:val="single"/>
        </w:rPr>
        <w:t>Позиція 1 (кнопка 1):</w:t>
      </w:r>
      <w:r w:rsidRPr="007154AD">
        <w:t>до введення препарату. Судом</w:t>
      </w:r>
      <w:r w:rsidR="003A0500">
        <w:t xml:space="preserve">и. На ЕЕГ – судомна активність </w:t>
      </w:r>
      <w:r w:rsidRPr="007154AD">
        <w:t xml:space="preserve"> – різкі безладні коливання, температура 40 гр С, тахікардія, порушення дихання, часте із зупинкою, підвищений тиск.</w:t>
      </w:r>
    </w:p>
    <w:p w:rsidR="00DF7FE7" w:rsidRPr="007154AD" w:rsidRDefault="00DF7FE7"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гальмування, сон.</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урідження ритму.</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уріджується та зменшується амплітуда</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тета-ритм,</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без змін 40 С,</w:t>
      </w:r>
    </w:p>
    <w:p w:rsidR="00DF7FE7" w:rsidRPr="007154AD"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без змін 4,4 ммоль/л,</w:t>
      </w:r>
    </w:p>
    <w:p w:rsidR="00DF7FE7" w:rsidRPr="003F3690" w:rsidRDefault="00DF7FE7"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зменшення до 100 мм рт. ст.</w:t>
      </w:r>
    </w:p>
    <w:p w:rsidR="003F3690" w:rsidRPr="007154AD" w:rsidRDefault="003F3690" w:rsidP="003F3690">
      <w:pPr>
        <w:spacing w:line="360" w:lineRule="auto"/>
        <w:jc w:val="both"/>
        <w:rPr>
          <w:color w:val="010302"/>
        </w:rPr>
      </w:pPr>
      <w:r>
        <w:rPr>
          <w:b/>
          <w:bCs/>
          <w:color w:val="000000"/>
        </w:rPr>
        <w:t>Набір завдань для перевірки цілей навчання:</w:t>
      </w:r>
    </w:p>
    <w:p w:rsidR="003F3690" w:rsidRPr="007154AD" w:rsidRDefault="003F3690" w:rsidP="003F3690">
      <w:pPr>
        <w:tabs>
          <w:tab w:val="left" w:pos="908"/>
        </w:tabs>
        <w:spacing w:line="360" w:lineRule="auto"/>
        <w:ind w:firstLine="709"/>
        <w:jc w:val="both"/>
        <w:rPr>
          <w:color w:val="010302"/>
        </w:rPr>
      </w:pPr>
      <w:r w:rsidRPr="007154AD">
        <w:rPr>
          <w:color w:val="000000"/>
        </w:rPr>
        <w:t>1. Відомо, що виникнення швидкої та повільної фаз сну пов'язане з активністю різних структур мозку. Кількість сновидінь зменшиться при використанні речовин, що пригнічують активність:</w:t>
      </w:r>
    </w:p>
    <w:p w:rsidR="003F3690" w:rsidRPr="007154AD" w:rsidRDefault="003F3690" w:rsidP="003F3690">
      <w:pPr>
        <w:tabs>
          <w:tab w:val="left" w:pos="5865"/>
        </w:tabs>
        <w:spacing w:line="360" w:lineRule="auto"/>
        <w:ind w:firstLine="709"/>
        <w:jc w:val="both"/>
        <w:rPr>
          <w:color w:val="000000"/>
        </w:rPr>
      </w:pPr>
      <w:r w:rsidRPr="007154AD">
        <w:rPr>
          <w:color w:val="000000"/>
        </w:rPr>
        <w:t>А. Стовбурових структур (ретикулярної формації, блакитної плями і т.д.)</w:t>
      </w:r>
    </w:p>
    <w:p w:rsidR="003F3690" w:rsidRPr="007154AD" w:rsidRDefault="003F3690" w:rsidP="003F3690">
      <w:pPr>
        <w:tabs>
          <w:tab w:val="left" w:pos="5865"/>
        </w:tabs>
        <w:spacing w:line="360" w:lineRule="auto"/>
        <w:ind w:firstLine="709"/>
        <w:jc w:val="both"/>
        <w:rPr>
          <w:color w:val="000000"/>
        </w:rPr>
      </w:pPr>
      <w:r w:rsidRPr="007154AD">
        <w:rPr>
          <w:color w:val="000000"/>
        </w:rPr>
        <w:t>B. Неокортексу</w:t>
      </w:r>
    </w:p>
    <w:p w:rsidR="003F3690" w:rsidRPr="007154AD" w:rsidRDefault="003F3690" w:rsidP="003F3690">
      <w:pPr>
        <w:tabs>
          <w:tab w:val="left" w:pos="5865"/>
        </w:tabs>
        <w:spacing w:line="360" w:lineRule="auto"/>
        <w:ind w:firstLine="709"/>
        <w:jc w:val="both"/>
        <w:rPr>
          <w:color w:val="000000"/>
        </w:rPr>
      </w:pPr>
      <w:r w:rsidRPr="007154AD">
        <w:rPr>
          <w:color w:val="000000"/>
        </w:rPr>
        <w:lastRenderedPageBreak/>
        <w:t>C. Таламуса</w:t>
      </w:r>
    </w:p>
    <w:p w:rsidR="003F3690" w:rsidRPr="007154AD" w:rsidRDefault="003F3690" w:rsidP="003F3690">
      <w:pPr>
        <w:tabs>
          <w:tab w:val="left" w:pos="5865"/>
        </w:tabs>
        <w:spacing w:line="360" w:lineRule="auto"/>
        <w:ind w:firstLine="709"/>
        <w:jc w:val="both"/>
        <w:rPr>
          <w:color w:val="000000"/>
        </w:rPr>
      </w:pPr>
      <w:r w:rsidRPr="007154AD">
        <w:rPr>
          <w:color w:val="000000"/>
        </w:rPr>
        <w:t>D. Ядра переднього гіпоталамуса</w:t>
      </w:r>
    </w:p>
    <w:p w:rsidR="003F3690" w:rsidRPr="007154AD" w:rsidRDefault="003F3690" w:rsidP="003F3690">
      <w:pPr>
        <w:tabs>
          <w:tab w:val="left" w:pos="5865"/>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pPr>
      <w:r w:rsidRPr="007154AD">
        <w:rPr>
          <w:color w:val="000000"/>
        </w:rPr>
        <w:t>2. Із впливом на які медіаторні системи пов'язана дія нітразепаму?</w:t>
      </w:r>
    </w:p>
    <w:p w:rsidR="003F3690" w:rsidRPr="007154AD" w:rsidRDefault="003F3690" w:rsidP="003F3690">
      <w:pPr>
        <w:spacing w:line="360" w:lineRule="auto"/>
        <w:ind w:firstLine="709"/>
        <w:jc w:val="both"/>
        <w:rPr>
          <w:color w:val="000000"/>
        </w:rPr>
      </w:pPr>
      <w:r w:rsidRPr="007154AD">
        <w:rPr>
          <w:color w:val="000000"/>
        </w:rPr>
        <w:t>А. Дофамінергічні</w:t>
      </w:r>
    </w:p>
    <w:p w:rsidR="003F3690" w:rsidRPr="007154AD" w:rsidRDefault="003F3690" w:rsidP="003F3690">
      <w:pPr>
        <w:spacing w:line="360" w:lineRule="auto"/>
        <w:ind w:firstLine="709"/>
        <w:jc w:val="both"/>
        <w:rPr>
          <w:color w:val="000000"/>
        </w:rPr>
      </w:pPr>
      <w:r w:rsidRPr="007154AD">
        <w:rPr>
          <w:color w:val="000000"/>
        </w:rPr>
        <w:t>B. Серотонінергічні</w:t>
      </w:r>
    </w:p>
    <w:p w:rsidR="003F3690" w:rsidRPr="007154AD" w:rsidRDefault="003F3690" w:rsidP="003F3690">
      <w:pPr>
        <w:spacing w:line="360" w:lineRule="auto"/>
        <w:ind w:firstLine="709"/>
        <w:jc w:val="both"/>
        <w:rPr>
          <w:color w:val="010302"/>
        </w:rPr>
      </w:pPr>
      <w:r w:rsidRPr="007154AD">
        <w:rPr>
          <w:color w:val="000000"/>
        </w:rPr>
        <w:t>C. ГАМКергічні</w:t>
      </w:r>
    </w:p>
    <w:p w:rsidR="003F3690" w:rsidRPr="007154AD" w:rsidRDefault="003F3690" w:rsidP="003F3690">
      <w:pPr>
        <w:spacing w:line="360" w:lineRule="auto"/>
        <w:ind w:firstLine="709"/>
        <w:jc w:val="both"/>
        <w:rPr>
          <w:color w:val="000000"/>
        </w:rPr>
      </w:pPr>
      <w:r w:rsidRPr="007154AD">
        <w:rPr>
          <w:color w:val="000000"/>
        </w:rPr>
        <w:t>D.Гістамінергічні</w:t>
      </w:r>
    </w:p>
    <w:p w:rsidR="003F3690" w:rsidRPr="007154AD" w:rsidRDefault="003F3690" w:rsidP="003F3690">
      <w:pPr>
        <w:spacing w:line="360" w:lineRule="auto"/>
        <w:ind w:firstLine="709"/>
        <w:jc w:val="both"/>
        <w:rPr>
          <w:color w:val="010302"/>
        </w:rPr>
      </w:pPr>
      <w:r w:rsidRPr="007154AD">
        <w:rPr>
          <w:color w:val="000000"/>
        </w:rPr>
        <w:t>E.Холінергічні</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3. Із впливом на які медіаторні системи пов'язана дія донормілу?</w:t>
      </w:r>
    </w:p>
    <w:p w:rsidR="003F3690" w:rsidRPr="007154AD" w:rsidRDefault="003F3690" w:rsidP="003F3690">
      <w:pPr>
        <w:spacing w:line="360" w:lineRule="auto"/>
        <w:ind w:firstLine="709"/>
        <w:jc w:val="both"/>
        <w:rPr>
          <w:color w:val="000000"/>
        </w:rPr>
      </w:pPr>
      <w:r w:rsidRPr="007154AD">
        <w:rPr>
          <w:color w:val="000000"/>
        </w:rPr>
        <w:t>А. Дофамінергічні</w:t>
      </w:r>
    </w:p>
    <w:p w:rsidR="003F3690" w:rsidRPr="007154AD" w:rsidRDefault="003F3690" w:rsidP="003F3690">
      <w:pPr>
        <w:spacing w:line="360" w:lineRule="auto"/>
        <w:ind w:firstLine="709"/>
        <w:jc w:val="both"/>
        <w:rPr>
          <w:color w:val="000000"/>
        </w:rPr>
      </w:pPr>
      <w:r w:rsidRPr="007154AD">
        <w:rPr>
          <w:color w:val="000000"/>
        </w:rPr>
        <w:t>B. Серотонінергічні</w:t>
      </w:r>
    </w:p>
    <w:p w:rsidR="003F3690" w:rsidRPr="007154AD" w:rsidRDefault="003F3690" w:rsidP="003F3690">
      <w:pPr>
        <w:spacing w:line="360" w:lineRule="auto"/>
        <w:ind w:firstLine="709"/>
        <w:jc w:val="both"/>
      </w:pPr>
      <w:r w:rsidRPr="007154AD">
        <w:rPr>
          <w:color w:val="000000"/>
        </w:rPr>
        <w:t>C. ГАМКергічні</w:t>
      </w:r>
    </w:p>
    <w:p w:rsidR="003F3690" w:rsidRPr="007154AD" w:rsidRDefault="003F3690" w:rsidP="003F3690">
      <w:pPr>
        <w:spacing w:line="360" w:lineRule="auto"/>
        <w:ind w:firstLine="709"/>
        <w:jc w:val="both"/>
        <w:rPr>
          <w:color w:val="000000"/>
        </w:rPr>
      </w:pPr>
      <w:r w:rsidRPr="007154AD">
        <w:rPr>
          <w:color w:val="000000"/>
        </w:rPr>
        <w:t>D. Гістамінергічні</w:t>
      </w:r>
    </w:p>
    <w:p w:rsidR="003F3690" w:rsidRPr="007154AD" w:rsidRDefault="003F3690" w:rsidP="003F3690">
      <w:pPr>
        <w:spacing w:line="360" w:lineRule="auto"/>
        <w:ind w:firstLine="709"/>
        <w:jc w:val="both"/>
        <w:rPr>
          <w:color w:val="010302"/>
        </w:rPr>
      </w:pPr>
      <w:r w:rsidRPr="007154AD">
        <w:rPr>
          <w:color w:val="000000"/>
        </w:rPr>
        <w:t>E. Холінергічні</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4. Міжнейронна взаємодія забезпечується координованою роботою багатьох функціональних елементів синапсів (іонних каналів, рецепторів, ферментів тощо). Протиепілептичні засоби можуть знижувати збудливість нейронів епілептогенного вогнища та проведення імпульсів за рахунок впливу на різні синаптичні структури. Вкажіть молекулярний субстрат дії діазепаму.</w:t>
      </w:r>
    </w:p>
    <w:p w:rsidR="003F3690" w:rsidRPr="007154AD" w:rsidRDefault="003F3690" w:rsidP="003F3690">
      <w:pPr>
        <w:tabs>
          <w:tab w:val="left" w:pos="4448"/>
        </w:tabs>
        <w:spacing w:line="360" w:lineRule="auto"/>
        <w:ind w:firstLine="709"/>
        <w:jc w:val="both"/>
        <w:rPr>
          <w:color w:val="000000"/>
        </w:rPr>
      </w:pPr>
      <w:r w:rsidRPr="007154AD">
        <w:rPr>
          <w:color w:val="000000"/>
        </w:rPr>
        <w:t>А. Потенціалзалежні Na-канали</w:t>
      </w:r>
    </w:p>
    <w:p w:rsidR="003F3690" w:rsidRPr="007154AD" w:rsidRDefault="003F3690" w:rsidP="003F3690">
      <w:pPr>
        <w:tabs>
          <w:tab w:val="left" w:pos="4448"/>
        </w:tabs>
        <w:spacing w:line="360" w:lineRule="auto"/>
        <w:ind w:firstLine="709"/>
        <w:jc w:val="both"/>
        <w:rPr>
          <w:color w:val="000000"/>
        </w:rPr>
      </w:pPr>
      <w:r w:rsidRPr="007154AD">
        <w:rPr>
          <w:color w:val="000000"/>
        </w:rPr>
        <w:t>B. Са</w:t>
      </w:r>
      <w:r w:rsidR="003A0500">
        <w:rPr>
          <w:color w:val="000000"/>
          <w:lang w:val="uk-UA"/>
        </w:rPr>
        <w:t>-</w:t>
      </w:r>
      <w:r w:rsidRPr="007154AD">
        <w:rPr>
          <w:color w:val="000000"/>
        </w:rPr>
        <w:t>канали L і N типів</w:t>
      </w:r>
    </w:p>
    <w:p w:rsidR="003F3690" w:rsidRPr="007154AD" w:rsidRDefault="003F3690" w:rsidP="003F3690">
      <w:pPr>
        <w:tabs>
          <w:tab w:val="left" w:pos="4448"/>
        </w:tabs>
        <w:spacing w:line="360" w:lineRule="auto"/>
        <w:ind w:firstLine="709"/>
        <w:jc w:val="both"/>
      </w:pPr>
      <w:r w:rsidRPr="007154AD">
        <w:rPr>
          <w:color w:val="000000"/>
        </w:rPr>
        <w:t>C. Са</w:t>
      </w:r>
      <w:r w:rsidR="003A0500">
        <w:rPr>
          <w:color w:val="000000"/>
          <w:lang w:val="uk-UA"/>
        </w:rPr>
        <w:t>-</w:t>
      </w:r>
      <w:r w:rsidRPr="007154AD">
        <w:rPr>
          <w:color w:val="000000"/>
        </w:rPr>
        <w:t>канали Т типу</w:t>
      </w:r>
    </w:p>
    <w:p w:rsidR="003F3690" w:rsidRPr="007154AD" w:rsidRDefault="003F3690" w:rsidP="003F3690">
      <w:pPr>
        <w:tabs>
          <w:tab w:val="left" w:pos="4448"/>
        </w:tabs>
        <w:spacing w:line="360" w:lineRule="auto"/>
        <w:ind w:firstLine="709"/>
        <w:jc w:val="both"/>
        <w:rPr>
          <w:color w:val="000000"/>
        </w:rPr>
      </w:pPr>
      <w:r w:rsidRPr="007154AD">
        <w:rPr>
          <w:color w:val="000000"/>
        </w:rPr>
        <w:t>D. Рецептори ГАМК</w:t>
      </w:r>
    </w:p>
    <w:p w:rsidR="003F3690" w:rsidRPr="007154AD" w:rsidRDefault="003F3690" w:rsidP="003F3690">
      <w:pPr>
        <w:tabs>
          <w:tab w:val="left" w:pos="4448"/>
        </w:tabs>
        <w:spacing w:line="360" w:lineRule="auto"/>
        <w:ind w:firstLine="709"/>
        <w:jc w:val="both"/>
        <w:rPr>
          <w:color w:val="010302"/>
        </w:rPr>
      </w:pPr>
      <w:r w:rsidRPr="007154AD">
        <w:rPr>
          <w:color w:val="000000"/>
          <w:spacing w:val="-2"/>
        </w:rPr>
        <w:t>E</w:t>
      </w:r>
      <w:r w:rsidRPr="007154AD">
        <w:rPr>
          <w:color w:val="000000"/>
        </w:rPr>
        <w:t>.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lastRenderedPageBreak/>
        <w:t>5. Вкажіть молекулярний субстрат дії для карбамазепіну</w:t>
      </w:r>
    </w:p>
    <w:p w:rsidR="003F3690" w:rsidRPr="007154AD" w:rsidRDefault="003F3690" w:rsidP="003F3690">
      <w:pPr>
        <w:spacing w:line="360" w:lineRule="auto"/>
        <w:ind w:firstLine="709"/>
        <w:jc w:val="both"/>
        <w:rPr>
          <w:color w:val="000000"/>
        </w:rPr>
      </w:pPr>
      <w:r w:rsidRPr="007154AD">
        <w:rPr>
          <w:color w:val="000000"/>
        </w:rPr>
        <w:t>А. Потенціозалежні Na-канали</w:t>
      </w:r>
    </w:p>
    <w:p w:rsidR="003F3690" w:rsidRPr="007154AD" w:rsidRDefault="003F3690" w:rsidP="003F3690">
      <w:pPr>
        <w:spacing w:line="360" w:lineRule="auto"/>
        <w:ind w:firstLine="709"/>
        <w:jc w:val="both"/>
        <w:rPr>
          <w:color w:val="000000"/>
        </w:rPr>
      </w:pPr>
      <w:r w:rsidRPr="007154AD">
        <w:rPr>
          <w:color w:val="000000"/>
        </w:rPr>
        <w:t>B. Са</w:t>
      </w:r>
      <w:r w:rsidR="003A0500">
        <w:rPr>
          <w:color w:val="000000"/>
          <w:lang w:val="uk-UA"/>
        </w:rPr>
        <w:t>-</w:t>
      </w:r>
      <w:r w:rsidRPr="007154AD">
        <w:rPr>
          <w:color w:val="000000"/>
        </w:rPr>
        <w:t>канали L і N типів</w:t>
      </w:r>
    </w:p>
    <w:p w:rsidR="003F3690" w:rsidRPr="007154AD" w:rsidRDefault="003F3690" w:rsidP="003F3690">
      <w:pPr>
        <w:spacing w:line="360" w:lineRule="auto"/>
        <w:ind w:firstLine="709"/>
        <w:jc w:val="both"/>
        <w:rPr>
          <w:color w:val="010302"/>
        </w:rPr>
      </w:pPr>
      <w:r w:rsidRPr="007154AD">
        <w:rPr>
          <w:color w:val="000000"/>
        </w:rPr>
        <w:t>C. Са</w:t>
      </w:r>
      <w:r w:rsidR="003A0500">
        <w:rPr>
          <w:color w:val="000000"/>
          <w:lang w:val="uk-UA"/>
        </w:rPr>
        <w:t>-</w:t>
      </w:r>
      <w:r w:rsidRPr="007154AD">
        <w:rPr>
          <w:color w:val="000000"/>
        </w:rPr>
        <w:t>канали Т типу</w:t>
      </w:r>
    </w:p>
    <w:p w:rsidR="003F3690" w:rsidRPr="007154AD" w:rsidRDefault="003F3690" w:rsidP="003F3690">
      <w:pPr>
        <w:tabs>
          <w:tab w:val="left" w:pos="4448"/>
        </w:tabs>
        <w:spacing w:line="360" w:lineRule="auto"/>
        <w:ind w:firstLine="709"/>
        <w:jc w:val="both"/>
        <w:rPr>
          <w:color w:val="000000"/>
        </w:rPr>
      </w:pPr>
      <w:r w:rsidRPr="007154AD">
        <w:rPr>
          <w:color w:val="000000"/>
        </w:rPr>
        <w:t>D. Рецептори ГАМК</w:t>
      </w:r>
    </w:p>
    <w:p w:rsidR="003F3690" w:rsidRPr="007154AD" w:rsidRDefault="003F3690" w:rsidP="003F3690">
      <w:pPr>
        <w:tabs>
          <w:tab w:val="left" w:pos="4448"/>
        </w:tabs>
        <w:spacing w:line="360" w:lineRule="auto"/>
        <w:ind w:firstLine="709"/>
        <w:jc w:val="both"/>
        <w:rPr>
          <w:color w:val="010302"/>
        </w:rPr>
      </w:pPr>
      <w:r w:rsidRPr="007154AD">
        <w:rPr>
          <w:color w:val="000000"/>
          <w:spacing w:val="-2"/>
        </w:rPr>
        <w:t>E</w:t>
      </w:r>
      <w:r w:rsidRPr="007154AD">
        <w:rPr>
          <w:color w:val="000000"/>
        </w:rPr>
        <w:t>.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6. Вкажіть молекулярний субстрат дії для сульфату магнію.</w:t>
      </w:r>
    </w:p>
    <w:p w:rsidR="003F3690" w:rsidRPr="007154AD" w:rsidRDefault="003F3690" w:rsidP="003F3690">
      <w:pPr>
        <w:tabs>
          <w:tab w:val="left" w:pos="4448"/>
        </w:tabs>
        <w:spacing w:line="360" w:lineRule="auto"/>
        <w:ind w:firstLine="709"/>
        <w:jc w:val="both"/>
        <w:rPr>
          <w:color w:val="000000"/>
        </w:rPr>
      </w:pPr>
      <w:r w:rsidRPr="007154AD">
        <w:rPr>
          <w:color w:val="000000"/>
        </w:rPr>
        <w:t>А. Потенціалзалежні Na-канали</w:t>
      </w:r>
    </w:p>
    <w:p w:rsidR="003F3690" w:rsidRPr="007154AD" w:rsidRDefault="003F3690" w:rsidP="003F3690">
      <w:pPr>
        <w:tabs>
          <w:tab w:val="left" w:pos="4448"/>
        </w:tabs>
        <w:spacing w:line="360" w:lineRule="auto"/>
        <w:ind w:firstLine="709"/>
        <w:jc w:val="both"/>
        <w:rPr>
          <w:color w:val="000000"/>
        </w:rPr>
      </w:pPr>
      <w:r w:rsidRPr="007154AD">
        <w:rPr>
          <w:color w:val="000000"/>
        </w:rPr>
        <w:t>B. Са</w:t>
      </w:r>
      <w:r w:rsidR="00336CA8">
        <w:rPr>
          <w:color w:val="000000"/>
          <w:lang w:val="uk-UA"/>
        </w:rPr>
        <w:t>-</w:t>
      </w:r>
      <w:r w:rsidRPr="007154AD">
        <w:rPr>
          <w:color w:val="000000"/>
        </w:rPr>
        <w:t>канали L і N типів</w:t>
      </w:r>
    </w:p>
    <w:p w:rsidR="003F3690" w:rsidRPr="007154AD" w:rsidRDefault="003F3690" w:rsidP="003F3690">
      <w:pPr>
        <w:tabs>
          <w:tab w:val="left" w:pos="4448"/>
        </w:tabs>
        <w:spacing w:line="360" w:lineRule="auto"/>
        <w:ind w:firstLine="709"/>
        <w:jc w:val="both"/>
      </w:pPr>
      <w:r w:rsidRPr="007154AD">
        <w:rPr>
          <w:color w:val="000000"/>
        </w:rPr>
        <w:t>C. Са</w:t>
      </w:r>
      <w:r w:rsidR="00336CA8">
        <w:rPr>
          <w:color w:val="000000"/>
          <w:lang w:val="uk-UA"/>
        </w:rPr>
        <w:t>-</w:t>
      </w:r>
      <w:r w:rsidRPr="007154AD">
        <w:rPr>
          <w:color w:val="000000"/>
        </w:rPr>
        <w:t>канали Т типу</w:t>
      </w:r>
    </w:p>
    <w:p w:rsidR="003F3690" w:rsidRPr="007154AD" w:rsidRDefault="003F3690" w:rsidP="003F3690">
      <w:pPr>
        <w:tabs>
          <w:tab w:val="left" w:pos="4448"/>
        </w:tabs>
        <w:spacing w:line="360" w:lineRule="auto"/>
        <w:ind w:firstLine="709"/>
        <w:jc w:val="both"/>
        <w:rPr>
          <w:color w:val="000000"/>
        </w:rPr>
      </w:pPr>
      <w:r w:rsidRPr="007154AD">
        <w:rPr>
          <w:color w:val="000000"/>
        </w:rPr>
        <w:t>D. Рецептори ГАМК</w:t>
      </w:r>
    </w:p>
    <w:p w:rsidR="003F3690" w:rsidRPr="007154AD" w:rsidRDefault="003F3690" w:rsidP="003F3690">
      <w:pPr>
        <w:tabs>
          <w:tab w:val="left" w:pos="4448"/>
        </w:tabs>
        <w:spacing w:line="360" w:lineRule="auto"/>
        <w:ind w:firstLine="709"/>
        <w:jc w:val="both"/>
        <w:rPr>
          <w:color w:val="010302"/>
        </w:rPr>
      </w:pPr>
      <w:r w:rsidRPr="007154AD">
        <w:rPr>
          <w:color w:val="000000"/>
          <w:spacing w:val="-2"/>
        </w:rPr>
        <w:t>E</w:t>
      </w:r>
      <w:r w:rsidRPr="007154AD">
        <w:rPr>
          <w:color w:val="000000"/>
        </w:rPr>
        <w:t>. -</w:t>
      </w:r>
    </w:p>
    <w:p w:rsidR="003F3690" w:rsidRPr="007154AD" w:rsidRDefault="003F3690" w:rsidP="003F3690">
      <w:pPr>
        <w:spacing w:line="360" w:lineRule="auto"/>
        <w:ind w:firstLine="709"/>
        <w:jc w:val="both"/>
        <w:rPr>
          <w:color w:val="010302"/>
        </w:rPr>
      </w:pPr>
      <w:r w:rsidRPr="007154AD">
        <w:rPr>
          <w:color w:val="000000"/>
        </w:rPr>
        <w:t>7. Вкажіть молекулярний субстрат дії для етосуксиміду.</w:t>
      </w:r>
    </w:p>
    <w:p w:rsidR="003F3690" w:rsidRPr="007154AD" w:rsidRDefault="003F3690" w:rsidP="003F3690">
      <w:pPr>
        <w:spacing w:line="360" w:lineRule="auto"/>
        <w:ind w:firstLine="709"/>
        <w:jc w:val="both"/>
        <w:rPr>
          <w:color w:val="000000"/>
        </w:rPr>
      </w:pPr>
      <w:r w:rsidRPr="007154AD">
        <w:rPr>
          <w:color w:val="000000"/>
        </w:rPr>
        <w:t>А. Потенціалзалежні Na-канали</w:t>
      </w:r>
    </w:p>
    <w:p w:rsidR="003F3690" w:rsidRPr="007154AD" w:rsidRDefault="003F3690" w:rsidP="003F3690">
      <w:pPr>
        <w:spacing w:line="360" w:lineRule="auto"/>
        <w:ind w:firstLine="709"/>
        <w:jc w:val="both"/>
        <w:rPr>
          <w:color w:val="000000"/>
        </w:rPr>
      </w:pPr>
      <w:r w:rsidRPr="007154AD">
        <w:rPr>
          <w:color w:val="000000"/>
        </w:rPr>
        <w:t>B. Са</w:t>
      </w:r>
      <w:r w:rsidR="00336CA8">
        <w:rPr>
          <w:color w:val="000000"/>
          <w:lang w:val="uk-UA"/>
        </w:rPr>
        <w:t>-</w:t>
      </w:r>
      <w:r w:rsidRPr="007154AD">
        <w:rPr>
          <w:color w:val="000000"/>
        </w:rPr>
        <w:t>канали L і N типів</w:t>
      </w:r>
    </w:p>
    <w:p w:rsidR="003F3690" w:rsidRPr="007154AD" w:rsidRDefault="003F3690" w:rsidP="003F3690">
      <w:pPr>
        <w:spacing w:line="360" w:lineRule="auto"/>
        <w:ind w:firstLine="709"/>
        <w:jc w:val="both"/>
        <w:rPr>
          <w:color w:val="010302"/>
        </w:rPr>
      </w:pPr>
      <w:r w:rsidRPr="007154AD">
        <w:rPr>
          <w:color w:val="000000"/>
        </w:rPr>
        <w:t>C. Са</w:t>
      </w:r>
      <w:r w:rsidR="00336CA8">
        <w:rPr>
          <w:color w:val="000000"/>
          <w:lang w:val="uk-UA"/>
        </w:rPr>
        <w:t>-</w:t>
      </w:r>
      <w:r w:rsidRPr="007154AD">
        <w:rPr>
          <w:color w:val="000000"/>
        </w:rPr>
        <w:t>канали Т типу</w:t>
      </w:r>
    </w:p>
    <w:p w:rsidR="003F3690" w:rsidRPr="007154AD" w:rsidRDefault="003F3690" w:rsidP="003F3690">
      <w:pPr>
        <w:tabs>
          <w:tab w:val="left" w:pos="4448"/>
        </w:tabs>
        <w:spacing w:line="360" w:lineRule="auto"/>
        <w:ind w:firstLine="709"/>
        <w:jc w:val="both"/>
        <w:rPr>
          <w:color w:val="000000"/>
        </w:rPr>
      </w:pPr>
      <w:r w:rsidRPr="007154AD">
        <w:rPr>
          <w:color w:val="000000"/>
        </w:rPr>
        <w:t>D. Рецептори ГАМК</w:t>
      </w:r>
    </w:p>
    <w:p w:rsidR="003F3690" w:rsidRPr="007154AD" w:rsidRDefault="003F3690" w:rsidP="003F3690">
      <w:pPr>
        <w:tabs>
          <w:tab w:val="left" w:pos="4448"/>
        </w:tabs>
        <w:spacing w:line="360" w:lineRule="auto"/>
        <w:ind w:firstLine="709"/>
        <w:jc w:val="both"/>
        <w:rPr>
          <w:color w:val="010302"/>
        </w:rPr>
      </w:pPr>
      <w:r w:rsidRPr="007154AD">
        <w:rPr>
          <w:color w:val="000000"/>
          <w:spacing w:val="-2"/>
        </w:rPr>
        <w:t>E</w:t>
      </w:r>
      <w:r w:rsidRPr="007154AD">
        <w:rPr>
          <w:color w:val="000000"/>
        </w:rPr>
        <w:t>.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8. Хворий на синдром Паркінсона у зв'язку з супутніми захворюваннями отримував різну терапію. При призначенні якого із названих засобів очікується зменшення симптомів паркінсонізму?</w:t>
      </w:r>
    </w:p>
    <w:p w:rsidR="003F3690" w:rsidRPr="007154AD" w:rsidRDefault="003F3690" w:rsidP="003F3690">
      <w:pPr>
        <w:spacing w:line="360" w:lineRule="auto"/>
        <w:ind w:firstLine="709"/>
        <w:jc w:val="both"/>
        <w:rPr>
          <w:color w:val="000000"/>
        </w:rPr>
      </w:pPr>
      <w:r w:rsidRPr="007154AD">
        <w:rPr>
          <w:color w:val="000000"/>
        </w:rPr>
        <w:t>А. Прозерін</w:t>
      </w:r>
    </w:p>
    <w:p w:rsidR="003F3690" w:rsidRPr="007154AD" w:rsidRDefault="003F3690" w:rsidP="003F3690">
      <w:pPr>
        <w:spacing w:line="360" w:lineRule="auto"/>
        <w:ind w:firstLine="709"/>
        <w:jc w:val="both"/>
        <w:rPr>
          <w:color w:val="000000"/>
        </w:rPr>
      </w:pPr>
      <w:r w:rsidRPr="007154AD">
        <w:rPr>
          <w:color w:val="000000"/>
        </w:rPr>
        <w:t>B. Резерпін</w:t>
      </w:r>
    </w:p>
    <w:p w:rsidR="003F3690" w:rsidRPr="007154AD" w:rsidRDefault="003F3690" w:rsidP="003F3690">
      <w:pPr>
        <w:spacing w:line="360" w:lineRule="auto"/>
        <w:ind w:firstLine="709"/>
        <w:jc w:val="both"/>
        <w:rPr>
          <w:color w:val="000000"/>
        </w:rPr>
      </w:pPr>
      <w:r w:rsidRPr="007154AD">
        <w:rPr>
          <w:color w:val="000000"/>
        </w:rPr>
        <w:t>C. Галоперидол</w:t>
      </w:r>
    </w:p>
    <w:p w:rsidR="003F3690" w:rsidRPr="007154AD" w:rsidRDefault="003F3690" w:rsidP="003F3690">
      <w:pPr>
        <w:spacing w:line="360" w:lineRule="auto"/>
        <w:ind w:firstLine="709"/>
        <w:jc w:val="both"/>
        <w:rPr>
          <w:color w:val="000000"/>
        </w:rPr>
      </w:pPr>
      <w:r w:rsidRPr="007154AD">
        <w:rPr>
          <w:color w:val="000000"/>
        </w:rPr>
        <w:t>D. Атропін</w:t>
      </w:r>
    </w:p>
    <w:p w:rsidR="003F3690" w:rsidRPr="007154AD" w:rsidRDefault="003F3690" w:rsidP="003F3690">
      <w:pPr>
        <w:spacing w:line="360" w:lineRule="auto"/>
        <w:ind w:firstLine="709"/>
        <w:jc w:val="both"/>
        <w:rPr>
          <w:color w:val="010302"/>
        </w:rPr>
      </w:pPr>
      <w:r w:rsidRPr="007154AD">
        <w:rPr>
          <w:color w:val="000000"/>
        </w:rPr>
        <w:t>E. Метацин</w:t>
      </w:r>
    </w:p>
    <w:p w:rsidR="003F3690" w:rsidRPr="007154AD" w:rsidRDefault="003F3690" w:rsidP="003F3690">
      <w:pPr>
        <w:spacing w:line="360" w:lineRule="auto"/>
        <w:ind w:firstLine="709"/>
        <w:jc w:val="both"/>
        <w:rPr>
          <w:color w:val="000000" w:themeColor="text1"/>
        </w:rPr>
      </w:pPr>
    </w:p>
    <w:p w:rsidR="003F3690" w:rsidRPr="003F3690" w:rsidRDefault="003F3690" w:rsidP="003F3690">
      <w:pPr>
        <w:spacing w:line="360" w:lineRule="auto"/>
        <w:jc w:val="both"/>
      </w:pPr>
    </w:p>
    <w:p w:rsidR="00DF7FE7" w:rsidRPr="007154AD" w:rsidRDefault="00DF7FE7" w:rsidP="007154AD">
      <w:pPr>
        <w:spacing w:line="360" w:lineRule="auto"/>
      </w:pPr>
      <w:r w:rsidRPr="007154AD">
        <w:lastRenderedPageBreak/>
        <w:br w:type="page"/>
      </w:r>
    </w:p>
    <w:p w:rsidR="008072E8" w:rsidRPr="007154AD" w:rsidRDefault="003F3690" w:rsidP="007154AD">
      <w:pPr>
        <w:spacing w:line="360" w:lineRule="auto"/>
        <w:rPr>
          <w:b/>
          <w:color w:val="010302"/>
        </w:rPr>
      </w:pPr>
      <w:r>
        <w:rPr>
          <w:b/>
          <w:color w:val="000000"/>
        </w:rPr>
        <w:lastRenderedPageBreak/>
        <w:t>Модуль 7. Фармакологія знеболювальних речовин</w:t>
      </w:r>
    </w:p>
    <w:p w:rsidR="008072E8" w:rsidRPr="007154AD" w:rsidRDefault="003F3690" w:rsidP="003F3690">
      <w:pPr>
        <w:spacing w:line="360" w:lineRule="auto"/>
        <w:jc w:val="both"/>
        <w:rPr>
          <w:color w:val="010302"/>
        </w:rPr>
      </w:pPr>
      <w:r>
        <w:rPr>
          <w:b/>
          <w:bCs/>
          <w:color w:val="000000"/>
        </w:rPr>
        <w:t>Актуальність теми</w:t>
      </w:r>
      <w:r>
        <w:rPr>
          <w:color w:val="010302"/>
        </w:rPr>
        <w:t>.</w:t>
      </w:r>
      <w:r w:rsidR="00336CA8">
        <w:rPr>
          <w:color w:val="010302"/>
          <w:lang w:val="uk-UA"/>
        </w:rPr>
        <w:t xml:space="preserve"> </w:t>
      </w:r>
      <w:r w:rsidR="008072E8" w:rsidRPr="007154AD">
        <w:rPr>
          <w:color w:val="000000"/>
        </w:rPr>
        <w:t>Перед практичним лікарем часто виникає проблема усунення болю, що є одним із проявів найрізноманітніших патологічних процесів (травма, ішемія, запалення та ін.). Існуючий арсенал знеболювальних засобів дозволяє послабити або усунути суб'єктивні відчуття болю, що важко переноситься, з мінімальною небезпекою для пацієнта. Знання про можливості знеболювальних засобів має мати лікар будь-якої спеціальності.</w:t>
      </w:r>
    </w:p>
    <w:p w:rsidR="008072E8" w:rsidRPr="007154AD" w:rsidRDefault="003F3690" w:rsidP="003F3690">
      <w:pPr>
        <w:spacing w:line="360" w:lineRule="auto"/>
        <w:jc w:val="both"/>
        <w:rPr>
          <w:color w:val="010302"/>
        </w:rPr>
      </w:pPr>
      <w:r>
        <w:rPr>
          <w:b/>
          <w:bCs/>
          <w:color w:val="000000"/>
        </w:rPr>
        <w:t>Ціль:</w:t>
      </w:r>
      <w:r w:rsidR="008072E8" w:rsidRPr="007154AD">
        <w:rPr>
          <w:color w:val="000000"/>
        </w:rPr>
        <w:t>Навчитися використовувати (вибирати та прописати) знеболювальні засоби при больових синдромах різного походження.</w:t>
      </w:r>
    </w:p>
    <w:p w:rsidR="008072E8" w:rsidRPr="003F3690" w:rsidRDefault="003F3690" w:rsidP="003F3690">
      <w:pPr>
        <w:spacing w:line="360" w:lineRule="auto"/>
        <w:jc w:val="both"/>
        <w:rPr>
          <w:color w:val="010302"/>
        </w:rPr>
      </w:pPr>
      <w:r>
        <w:rPr>
          <w:b/>
          <w:bCs/>
          <w:color w:val="000000"/>
        </w:rPr>
        <w:t>Визначення вихідного рівня знань:</w:t>
      </w:r>
    </w:p>
    <w:p w:rsidR="008072E8" w:rsidRPr="007154AD" w:rsidRDefault="008072E8" w:rsidP="007154AD">
      <w:pPr>
        <w:tabs>
          <w:tab w:val="left" w:pos="1354"/>
          <w:tab w:val="left" w:pos="1793"/>
          <w:tab w:val="left" w:pos="2207"/>
          <w:tab w:val="left" w:pos="2920"/>
          <w:tab w:val="left" w:pos="3324"/>
          <w:tab w:val="left" w:pos="3863"/>
          <w:tab w:val="left" w:pos="4599"/>
          <w:tab w:val="left" w:pos="4995"/>
          <w:tab w:val="left" w:pos="6033"/>
          <w:tab w:val="left" w:pos="6199"/>
          <w:tab w:val="left" w:pos="6412"/>
          <w:tab w:val="left" w:pos="6986"/>
          <w:tab w:val="left" w:pos="7408"/>
          <w:tab w:val="left" w:pos="8000"/>
          <w:tab w:val="left" w:pos="8578"/>
          <w:tab w:val="left" w:pos="9528"/>
          <w:tab w:val="left" w:pos="9569"/>
        </w:tabs>
        <w:spacing w:line="360" w:lineRule="auto"/>
        <w:ind w:firstLine="709"/>
        <w:jc w:val="both"/>
        <w:rPr>
          <w:color w:val="010302"/>
        </w:rPr>
      </w:pPr>
      <w:r w:rsidRPr="007154AD">
        <w:rPr>
          <w:color w:val="000000"/>
        </w:rPr>
        <w:t xml:space="preserve">1. Про наявність якого виду сприйняття можна </w:t>
      </w:r>
      <w:r w:rsidR="00012FE8">
        <w:rPr>
          <w:color w:val="000000"/>
          <w:lang w:val="uk-UA"/>
        </w:rPr>
        <w:t>зробити</w:t>
      </w:r>
      <w:r w:rsidRPr="007154AD">
        <w:rPr>
          <w:color w:val="000000"/>
        </w:rPr>
        <w:t xml:space="preserve"> висновки, реєструючи показники фізіологічних функцій (артеріальний тиск, частоту дихань, частоту серцевих скорочень, інтенсивність потовиділення)?</w:t>
      </w:r>
    </w:p>
    <w:p w:rsidR="008072E8" w:rsidRPr="007154AD" w:rsidRDefault="008072E8" w:rsidP="007154AD">
      <w:pPr>
        <w:tabs>
          <w:tab w:val="left" w:pos="7988"/>
        </w:tabs>
        <w:spacing w:line="360" w:lineRule="auto"/>
        <w:ind w:firstLine="709"/>
        <w:jc w:val="both"/>
        <w:rPr>
          <w:color w:val="000000"/>
        </w:rPr>
      </w:pPr>
      <w:r w:rsidRPr="007154AD">
        <w:rPr>
          <w:color w:val="000000"/>
        </w:rPr>
        <w:t>А. Тактильного</w:t>
      </w:r>
    </w:p>
    <w:p w:rsidR="008072E8" w:rsidRPr="007154AD" w:rsidRDefault="008072E8" w:rsidP="007154AD">
      <w:pPr>
        <w:tabs>
          <w:tab w:val="left" w:pos="7988"/>
        </w:tabs>
        <w:spacing w:line="360" w:lineRule="auto"/>
        <w:ind w:firstLine="709"/>
        <w:jc w:val="both"/>
        <w:rPr>
          <w:color w:val="000000"/>
        </w:rPr>
      </w:pPr>
      <w:r w:rsidRPr="007154AD">
        <w:rPr>
          <w:color w:val="000000"/>
        </w:rPr>
        <w:t>B. Звукового</w:t>
      </w:r>
    </w:p>
    <w:p w:rsidR="008072E8" w:rsidRPr="007154AD" w:rsidRDefault="008072E8" w:rsidP="007154AD">
      <w:pPr>
        <w:tabs>
          <w:tab w:val="left" w:pos="7988"/>
        </w:tabs>
        <w:spacing w:line="360" w:lineRule="auto"/>
        <w:ind w:firstLine="709"/>
        <w:jc w:val="both"/>
        <w:rPr>
          <w:color w:val="000000"/>
        </w:rPr>
      </w:pPr>
      <w:r w:rsidRPr="007154AD">
        <w:rPr>
          <w:color w:val="000000"/>
        </w:rPr>
        <w:t>C. Больового</w:t>
      </w:r>
    </w:p>
    <w:p w:rsidR="008072E8" w:rsidRPr="007154AD" w:rsidRDefault="008072E8" w:rsidP="007154AD">
      <w:pPr>
        <w:tabs>
          <w:tab w:val="left" w:pos="7988"/>
        </w:tabs>
        <w:spacing w:line="360" w:lineRule="auto"/>
        <w:ind w:firstLine="709"/>
        <w:jc w:val="both"/>
        <w:rPr>
          <w:color w:val="000000"/>
        </w:rPr>
      </w:pPr>
      <w:r w:rsidRPr="007154AD">
        <w:rPr>
          <w:color w:val="000000"/>
        </w:rPr>
        <w:t>D. Зорового</w:t>
      </w:r>
    </w:p>
    <w:p w:rsidR="008072E8" w:rsidRPr="007154AD" w:rsidRDefault="008072E8" w:rsidP="007154AD">
      <w:pPr>
        <w:tabs>
          <w:tab w:val="left" w:pos="7988"/>
        </w:tabs>
        <w:spacing w:line="360" w:lineRule="auto"/>
        <w:ind w:firstLine="709"/>
        <w:jc w:val="both"/>
        <w:rPr>
          <w:color w:val="010302"/>
        </w:rPr>
      </w:pPr>
      <w:r w:rsidRPr="007154AD">
        <w:rPr>
          <w:color w:val="000000"/>
        </w:rPr>
        <w:t>E. -</w:t>
      </w:r>
    </w:p>
    <w:p w:rsidR="0064183E" w:rsidRPr="007154AD" w:rsidRDefault="0064183E" w:rsidP="007154AD">
      <w:pPr>
        <w:spacing w:line="360" w:lineRule="auto"/>
        <w:rPr>
          <w:color w:val="000000"/>
        </w:rPr>
      </w:pPr>
      <w:r w:rsidRPr="007154AD">
        <w:rPr>
          <w:color w:val="000000"/>
        </w:rPr>
        <w:br w:type="page"/>
      </w:r>
    </w:p>
    <w:p w:rsidR="008072E8" w:rsidRPr="007154AD" w:rsidRDefault="008072E8" w:rsidP="007154AD">
      <w:pPr>
        <w:spacing w:line="360" w:lineRule="auto"/>
        <w:ind w:firstLine="709"/>
        <w:jc w:val="both"/>
        <w:rPr>
          <w:color w:val="010302"/>
        </w:rPr>
      </w:pPr>
      <w:r w:rsidRPr="007154AD">
        <w:rPr>
          <w:color w:val="000000"/>
        </w:rPr>
        <w:lastRenderedPageBreak/>
        <w:t>2. У тварини проводиться подразнення різних структур мозку. При вплив на яку структуру очікується зменшення больової чутливості?</w:t>
      </w:r>
    </w:p>
    <w:p w:rsidR="008072E8" w:rsidRPr="007154AD" w:rsidRDefault="008072E8" w:rsidP="007154AD">
      <w:pPr>
        <w:spacing w:line="360" w:lineRule="auto"/>
        <w:ind w:firstLine="709"/>
        <w:jc w:val="both"/>
        <w:rPr>
          <w:color w:val="000000"/>
          <w:spacing w:val="52"/>
        </w:rPr>
      </w:pPr>
      <w:r w:rsidRPr="007154AD">
        <w:rPr>
          <w:color w:val="000000"/>
        </w:rPr>
        <w:t>А. Ядра вентро-базального таламусу</w:t>
      </w:r>
    </w:p>
    <w:p w:rsidR="008072E8" w:rsidRPr="007154AD" w:rsidRDefault="008072E8" w:rsidP="007154AD">
      <w:pPr>
        <w:spacing w:line="360" w:lineRule="auto"/>
        <w:ind w:firstLine="709"/>
        <w:jc w:val="both"/>
        <w:rPr>
          <w:color w:val="010302"/>
        </w:rPr>
      </w:pPr>
      <w:r w:rsidRPr="007154AD">
        <w:rPr>
          <w:color w:val="000000"/>
        </w:rPr>
        <w:t>B. Центральна навколоводопровідна сіра речовина</w:t>
      </w:r>
    </w:p>
    <w:p w:rsidR="008072E8" w:rsidRPr="007154AD" w:rsidRDefault="008072E8" w:rsidP="007154AD">
      <w:pPr>
        <w:spacing w:line="360" w:lineRule="auto"/>
        <w:ind w:firstLine="709"/>
        <w:jc w:val="both"/>
        <w:rPr>
          <w:color w:val="000000"/>
        </w:rPr>
      </w:pPr>
      <w:r w:rsidRPr="007154AD">
        <w:rPr>
          <w:color w:val="000000"/>
        </w:rPr>
        <w:t>C.Крупноклітинне ядро ​​РФ</w:t>
      </w:r>
    </w:p>
    <w:p w:rsidR="008072E8" w:rsidRPr="007154AD" w:rsidRDefault="008072E8" w:rsidP="007154AD">
      <w:pPr>
        <w:spacing w:line="360" w:lineRule="auto"/>
        <w:ind w:firstLine="709"/>
        <w:jc w:val="both"/>
        <w:rPr>
          <w:color w:val="000000"/>
        </w:rPr>
      </w:pPr>
      <w:r w:rsidRPr="007154AD">
        <w:rPr>
          <w:color w:val="000000"/>
        </w:rPr>
        <w:t>D. Лімбічний мозок</w:t>
      </w:r>
    </w:p>
    <w:p w:rsidR="008072E8" w:rsidRPr="007154AD" w:rsidRDefault="008072E8" w:rsidP="007154AD">
      <w:pPr>
        <w:spacing w:line="360" w:lineRule="auto"/>
        <w:ind w:firstLine="709"/>
        <w:jc w:val="both"/>
        <w:rPr>
          <w:color w:val="010302"/>
        </w:rPr>
      </w:pPr>
      <w:r w:rsidRPr="007154AD">
        <w:rPr>
          <w:color w:val="000000"/>
        </w:rPr>
        <w:t>E. -</w:t>
      </w:r>
    </w:p>
    <w:p w:rsidR="0064183E" w:rsidRPr="007154AD" w:rsidRDefault="0064183E" w:rsidP="007154AD">
      <w:pPr>
        <w:spacing w:line="360" w:lineRule="auto"/>
        <w:ind w:firstLine="709"/>
        <w:jc w:val="both"/>
        <w:rPr>
          <w:color w:val="000000"/>
        </w:rPr>
      </w:pPr>
    </w:p>
    <w:p w:rsidR="008072E8" w:rsidRPr="007154AD" w:rsidRDefault="008072E8" w:rsidP="007154AD">
      <w:pPr>
        <w:spacing w:line="360" w:lineRule="auto"/>
        <w:ind w:firstLine="709"/>
        <w:jc w:val="both"/>
        <w:rPr>
          <w:color w:val="010302"/>
        </w:rPr>
      </w:pPr>
      <w:r w:rsidRPr="007154AD">
        <w:rPr>
          <w:color w:val="000000"/>
        </w:rPr>
        <w:t>3. У якому з названих випадків при подразненні електричним струмом структур мозку тварини очікується зниження температури тіла?</w:t>
      </w:r>
    </w:p>
    <w:p w:rsidR="008072E8" w:rsidRPr="007154AD" w:rsidRDefault="008072E8" w:rsidP="007154AD">
      <w:pPr>
        <w:spacing w:line="360" w:lineRule="auto"/>
        <w:ind w:firstLine="709"/>
        <w:jc w:val="both"/>
        <w:rPr>
          <w:color w:val="000000"/>
          <w:spacing w:val="9"/>
        </w:rPr>
      </w:pPr>
      <w:r w:rsidRPr="007154AD">
        <w:rPr>
          <w:color w:val="000000"/>
        </w:rPr>
        <w:t>А. Будь-яких структур гіпоталамуса</w:t>
      </w:r>
    </w:p>
    <w:p w:rsidR="008072E8" w:rsidRPr="007154AD" w:rsidRDefault="008072E8" w:rsidP="007154AD">
      <w:pPr>
        <w:spacing w:line="360" w:lineRule="auto"/>
        <w:ind w:firstLine="709"/>
        <w:jc w:val="both"/>
        <w:rPr>
          <w:color w:val="000000"/>
          <w:spacing w:val="9"/>
        </w:rPr>
      </w:pPr>
      <w:r w:rsidRPr="007154AD">
        <w:rPr>
          <w:color w:val="000000"/>
        </w:rPr>
        <w:t>B. Будь-яких структур таламуса</w:t>
      </w:r>
    </w:p>
    <w:p w:rsidR="008072E8" w:rsidRPr="007154AD" w:rsidRDefault="008072E8" w:rsidP="007154AD">
      <w:pPr>
        <w:spacing w:line="360" w:lineRule="auto"/>
        <w:ind w:firstLine="709"/>
        <w:jc w:val="both"/>
        <w:rPr>
          <w:color w:val="010302"/>
        </w:rPr>
      </w:pPr>
      <w:r w:rsidRPr="007154AD">
        <w:rPr>
          <w:color w:val="000000"/>
        </w:rPr>
        <w:t>C. Структур переднього гіпоталамуса</w:t>
      </w:r>
    </w:p>
    <w:p w:rsidR="008072E8" w:rsidRPr="007154AD" w:rsidRDefault="008072E8" w:rsidP="007154AD">
      <w:pPr>
        <w:tabs>
          <w:tab w:val="left" w:pos="5865"/>
        </w:tabs>
        <w:spacing w:line="360" w:lineRule="auto"/>
        <w:ind w:firstLine="709"/>
        <w:jc w:val="both"/>
        <w:rPr>
          <w:color w:val="000000"/>
        </w:rPr>
      </w:pPr>
      <w:r w:rsidRPr="007154AD">
        <w:rPr>
          <w:color w:val="000000"/>
        </w:rPr>
        <w:t>D. Структур заднього гіпоталамуса</w:t>
      </w:r>
    </w:p>
    <w:p w:rsidR="008072E8" w:rsidRPr="007154AD" w:rsidRDefault="008072E8" w:rsidP="007154AD">
      <w:pPr>
        <w:tabs>
          <w:tab w:val="left" w:pos="5865"/>
        </w:tabs>
        <w:spacing w:line="360" w:lineRule="auto"/>
        <w:ind w:firstLine="709"/>
        <w:jc w:val="both"/>
        <w:rPr>
          <w:color w:val="010302"/>
        </w:rPr>
      </w:pPr>
      <w:r w:rsidRPr="007154AD">
        <w:rPr>
          <w:color w:val="000000"/>
        </w:rPr>
        <w:t>E. -</w:t>
      </w:r>
    </w:p>
    <w:p w:rsidR="008072E8" w:rsidRPr="007154AD" w:rsidRDefault="008072E8" w:rsidP="003F3690">
      <w:pPr>
        <w:spacing w:line="360" w:lineRule="auto"/>
        <w:jc w:val="both"/>
        <w:rPr>
          <w:color w:val="010302"/>
        </w:rPr>
      </w:pPr>
      <w:r w:rsidRPr="007154AD">
        <w:rPr>
          <w:b/>
          <w:bCs/>
          <w:color w:val="000000"/>
        </w:rPr>
        <w:t>Теоретичні питання:</w:t>
      </w:r>
    </w:p>
    <w:p w:rsidR="008072E8" w:rsidRPr="007154AD" w:rsidRDefault="008072E8" w:rsidP="007154AD">
      <w:pPr>
        <w:spacing w:line="360" w:lineRule="auto"/>
        <w:ind w:firstLine="709"/>
        <w:jc w:val="both"/>
        <w:rPr>
          <w:color w:val="010302"/>
        </w:rPr>
      </w:pPr>
      <w:r w:rsidRPr="007154AD">
        <w:rPr>
          <w:color w:val="000000"/>
        </w:rPr>
        <w:t>1.Знеболювальні засоби: визначення, класифікація.</w:t>
      </w:r>
    </w:p>
    <w:p w:rsidR="008072E8" w:rsidRPr="007154AD" w:rsidRDefault="008072E8" w:rsidP="007154AD">
      <w:pPr>
        <w:spacing w:line="360" w:lineRule="auto"/>
        <w:ind w:firstLine="709"/>
        <w:jc w:val="both"/>
        <w:rPr>
          <w:color w:val="010302"/>
        </w:rPr>
      </w:pPr>
      <w:r w:rsidRPr="007154AD">
        <w:rPr>
          <w:color w:val="000000"/>
        </w:rPr>
        <w:t>2.Наркотичні анальгетики. Опій, його походження та склад. Препарати та алкалоїди опію: омнопон, морфіну гідрохлорид. Фармакологічні ефекти: вплив на больову та інші види чутливості, свідомість, мислення, емоції, функції центрів середнього та довгастого мозку, шлунково-кишковий тракт. Механізм знеболювальної дії морфіну. Пристрасть до морфіну. Гостре та хронічне отруєння морфіном (морфінізм). Допомога при гострому отруєнні: гідрохлорид налоксону. Синтетичні замінники морфіну: промедол, фентаніл та ін. Особливості дії. Показання для застосування наркотичних анальгетиків.</w:t>
      </w:r>
    </w:p>
    <w:p w:rsidR="00DF7FE7" w:rsidRPr="003F3690" w:rsidRDefault="008072E8" w:rsidP="003F3690">
      <w:pPr>
        <w:tabs>
          <w:tab w:val="left" w:pos="1866"/>
          <w:tab w:val="left" w:pos="3322"/>
          <w:tab w:val="left" w:pos="5409"/>
          <w:tab w:val="left" w:pos="5785"/>
          <w:tab w:val="left" w:pos="8007"/>
          <w:tab w:val="left" w:pos="9235"/>
        </w:tabs>
        <w:spacing w:line="360" w:lineRule="auto"/>
        <w:ind w:firstLine="709"/>
        <w:jc w:val="both"/>
        <w:rPr>
          <w:color w:val="010302"/>
        </w:rPr>
      </w:pPr>
      <w:r w:rsidRPr="007154AD">
        <w:rPr>
          <w:color w:val="000000"/>
        </w:rPr>
        <w:t xml:space="preserve">3. Ненаркотичні анальгетики: похідне аніліну – парацетамол, саліцилової кислоти – кислота ацетилсаліцилова, піразолону – анальгін, бутадіон. Відмінності від наркотичних </w:t>
      </w:r>
      <w:r w:rsidR="008156A2">
        <w:rPr>
          <w:color w:val="000000"/>
        </w:rPr>
        <w:t>анальгетик</w:t>
      </w:r>
      <w:r w:rsidRPr="007154AD">
        <w:rPr>
          <w:color w:val="000000"/>
        </w:rPr>
        <w:t xml:space="preserve">ів. Механізми </w:t>
      </w:r>
      <w:r w:rsidRPr="007154AD">
        <w:rPr>
          <w:color w:val="000000"/>
        </w:rPr>
        <w:lastRenderedPageBreak/>
        <w:t xml:space="preserve">знеболювальної та жарознижувальної дії. Практичне застосування ненаркотичних </w:t>
      </w:r>
      <w:r w:rsidR="008156A2">
        <w:rPr>
          <w:color w:val="000000"/>
        </w:rPr>
        <w:t>анальгетик</w:t>
      </w:r>
      <w:r w:rsidRPr="007154AD">
        <w:rPr>
          <w:color w:val="000000"/>
        </w:rPr>
        <w:t>ів.</w:t>
      </w:r>
    </w:p>
    <w:p w:rsidR="0064183E" w:rsidRDefault="003F3690" w:rsidP="009C4724">
      <w:pPr>
        <w:spacing w:line="360" w:lineRule="auto"/>
        <w:rPr>
          <w:b/>
        </w:rPr>
      </w:pPr>
      <w:r>
        <w:rPr>
          <w:b/>
        </w:rPr>
        <w:t>Демонстрація впливу морфіну на організм тварини.</w:t>
      </w:r>
    </w:p>
    <w:p w:rsidR="003F3690" w:rsidRPr="007154AD" w:rsidRDefault="003F3690" w:rsidP="003F3690">
      <w:pPr>
        <w:spacing w:line="360" w:lineRule="auto"/>
        <w:jc w:val="both"/>
        <w:rPr>
          <w:b/>
        </w:rPr>
      </w:pPr>
      <w:r>
        <w:rPr>
          <w:b/>
        </w:rPr>
        <w:t>На симуляторі:</w:t>
      </w:r>
    </w:p>
    <w:p w:rsidR="0064183E" w:rsidRPr="007154AD" w:rsidRDefault="0064183E"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64183E" w:rsidRPr="007154AD" w:rsidRDefault="0064183E"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гальмування, сон.</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урідження ритму, аритмія, порушення ритму, наприклад, випадання кривих.</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уріджується та зменшується амплітуда, аж до ди</w:t>
      </w:r>
      <w:r w:rsidR="00012FE8">
        <w:rPr>
          <w:rFonts w:ascii="Times New Roman" w:hAnsi="Times New Roman" w:cs="Times New Roman"/>
          <w:sz w:val="28"/>
          <w:szCs w:val="28"/>
        </w:rPr>
        <w:t xml:space="preserve">хання періодичного Чейн-Стокса , </w:t>
      </w:r>
      <w:r w:rsidRPr="007154AD">
        <w:rPr>
          <w:rFonts w:ascii="Times New Roman" w:hAnsi="Times New Roman" w:cs="Times New Roman"/>
          <w:sz w:val="28"/>
          <w:szCs w:val="28"/>
        </w:rPr>
        <w:t>аж до зупинки!</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тета-ритм,</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зниження до 36 С,</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зменшення до 3,3 ммоль/л,</w:t>
      </w:r>
    </w:p>
    <w:p w:rsidR="0064183E" w:rsidRPr="007154AD" w:rsidRDefault="0064183E"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зменшення до 100 мм рт. ст.</w:t>
      </w:r>
    </w:p>
    <w:p w:rsidR="0064183E" w:rsidRPr="007154AD" w:rsidRDefault="0064183E" w:rsidP="007154AD">
      <w:pPr>
        <w:spacing w:line="360" w:lineRule="auto"/>
        <w:jc w:val="both"/>
      </w:pPr>
      <w:r w:rsidRPr="007154AD">
        <w:rPr>
          <w:u w:val="single"/>
        </w:rPr>
        <w:t>Кнопка 3:</w:t>
      </w:r>
      <w:r w:rsidRPr="007154AD">
        <w:t>зіниця ока (різке звуження).</w:t>
      </w:r>
    </w:p>
    <w:p w:rsidR="0064183E" w:rsidRPr="007154AD" w:rsidRDefault="0064183E"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(звуження периферичних бронхів).</w:t>
      </w:r>
    </w:p>
    <w:p w:rsidR="0064183E" w:rsidRPr="007154AD" w:rsidRDefault="0064183E"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судини мікроциркуляції – розширення.</w:t>
      </w:r>
    </w:p>
    <w:p w:rsidR="0064183E" w:rsidRPr="007154AD" w:rsidRDefault="0064183E"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6:</w:t>
      </w:r>
      <w:r w:rsidR="00012FE8">
        <w:rPr>
          <w:rFonts w:ascii="Times New Roman" w:hAnsi="Times New Roman" w:cs="Times New Roman"/>
          <w:sz w:val="28"/>
          <w:szCs w:val="28"/>
        </w:rPr>
        <w:t>слинна зало</w:t>
      </w:r>
      <w:r w:rsidRPr="007154AD">
        <w:rPr>
          <w:rFonts w:ascii="Times New Roman" w:hAnsi="Times New Roman" w:cs="Times New Roman"/>
          <w:sz w:val="28"/>
          <w:szCs w:val="28"/>
        </w:rPr>
        <w:t>за і шлунок - зниження виділення секрету, але можливе блювання!</w:t>
      </w:r>
    </w:p>
    <w:p w:rsidR="0064183E" w:rsidRPr="007154AD" w:rsidRDefault="0064183E" w:rsidP="007154AD">
      <w:pPr>
        <w:pStyle w:val="a4"/>
        <w:spacing w:after="0" w:line="360" w:lineRule="auto"/>
        <w:ind w:left="0"/>
        <w:jc w:val="both"/>
        <w:rPr>
          <w:rFonts w:ascii="Times New Roman" w:hAnsi="Times New Roman" w:cs="Times New Roman"/>
          <w:sz w:val="28"/>
          <w:szCs w:val="28"/>
          <w:u w:val="single"/>
        </w:rPr>
      </w:pPr>
      <w:r w:rsidRPr="007154AD">
        <w:rPr>
          <w:rFonts w:ascii="Times New Roman" w:hAnsi="Times New Roman" w:cs="Times New Roman"/>
          <w:sz w:val="28"/>
          <w:szCs w:val="28"/>
          <w:u w:val="single"/>
        </w:rPr>
        <w:t>Кнопка 7:</w:t>
      </w:r>
      <w:r w:rsidRPr="007154AD">
        <w:rPr>
          <w:rFonts w:ascii="Times New Roman" w:hAnsi="Times New Roman" w:cs="Times New Roman"/>
          <w:b/>
          <w:sz w:val="28"/>
          <w:szCs w:val="28"/>
        </w:rPr>
        <w:t>спазм кишечника та сфінктерів сечового міхура</w:t>
      </w:r>
    </w:p>
    <w:p w:rsidR="0064183E" w:rsidRPr="007154AD" w:rsidRDefault="0064183E" w:rsidP="007154AD">
      <w:pPr>
        <w:spacing w:line="360" w:lineRule="auto"/>
      </w:pPr>
      <w:r w:rsidRPr="007154AD">
        <w:br w:type="page"/>
      </w:r>
    </w:p>
    <w:p w:rsidR="004E5D66" w:rsidRDefault="00D20658" w:rsidP="009C4724">
      <w:pPr>
        <w:spacing w:line="360" w:lineRule="auto"/>
        <w:rPr>
          <w:b/>
        </w:rPr>
      </w:pPr>
      <w:r>
        <w:rPr>
          <w:b/>
        </w:rPr>
        <w:lastRenderedPageBreak/>
        <w:t>Демонстрація впливу налоксону на морфінізовану тварину.</w:t>
      </w:r>
    </w:p>
    <w:p w:rsidR="003821F5" w:rsidRPr="007154AD" w:rsidRDefault="003821F5" w:rsidP="003821F5">
      <w:pPr>
        <w:spacing w:line="360" w:lineRule="auto"/>
        <w:jc w:val="both"/>
        <w:rPr>
          <w:b/>
        </w:rPr>
      </w:pPr>
      <w:r>
        <w:rPr>
          <w:b/>
        </w:rPr>
        <w:t>На симуляторі:</w:t>
      </w:r>
    </w:p>
    <w:p w:rsidR="004E5D66" w:rsidRPr="007154AD" w:rsidRDefault="004E5D66" w:rsidP="007154AD">
      <w:pPr>
        <w:spacing w:line="360" w:lineRule="auto"/>
        <w:ind w:firstLine="567"/>
        <w:jc w:val="both"/>
      </w:pPr>
      <w:r w:rsidRPr="007154AD">
        <w:rPr>
          <w:u w:val="single"/>
        </w:rPr>
        <w:t>Позиція 1 (кнопка 1):</w:t>
      </w:r>
      <w:r w:rsidRPr="007154AD">
        <w:t xml:space="preserve">до введення налоксону. Усі показники як </w:t>
      </w:r>
      <w:r w:rsidR="00CA407C">
        <w:rPr>
          <w:lang w:val="uk-UA"/>
        </w:rPr>
        <w:t xml:space="preserve">при </w:t>
      </w:r>
      <w:r w:rsidRPr="007154AD">
        <w:t>морфінізмі.</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урідження ритму, аритмія, порушення ритму, наприклад, випадання кривих.</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уріджується та зменшується амплітуда, аж до ди</w:t>
      </w:r>
      <w:r w:rsidR="00CA407C">
        <w:rPr>
          <w:rFonts w:ascii="Times New Roman" w:hAnsi="Times New Roman" w:cs="Times New Roman"/>
          <w:sz w:val="28"/>
          <w:szCs w:val="28"/>
        </w:rPr>
        <w:t xml:space="preserve">хання періодичного Чейн-Стокса , можливо </w:t>
      </w:r>
      <w:r w:rsidRPr="007154AD">
        <w:rPr>
          <w:rFonts w:ascii="Times New Roman" w:hAnsi="Times New Roman" w:cs="Times New Roman"/>
          <w:sz w:val="28"/>
          <w:szCs w:val="28"/>
        </w:rPr>
        <w:t>до зупинки!</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тета-ритм,</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зниження до 36 С,</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зменшення до 3,3 ммоль/л,</w:t>
      </w:r>
    </w:p>
    <w:p w:rsidR="003821F5" w:rsidRPr="003821F5"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зменшення до 100 мм рт. ст.</w:t>
      </w:r>
    </w:p>
    <w:p w:rsidR="003821F5" w:rsidRP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sz w:val="28"/>
          <w:szCs w:val="28"/>
        </w:rPr>
        <w:t>зіниця ока (різке звуження).</w:t>
      </w:r>
    </w:p>
    <w:p w:rsid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sz w:val="28"/>
          <w:szCs w:val="28"/>
        </w:rPr>
        <w:t>бронхи (звуження периферичних бронхів).</w:t>
      </w:r>
    </w:p>
    <w:p w:rsid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sz w:val="28"/>
          <w:szCs w:val="28"/>
        </w:rPr>
        <w:t>судини мікроциркуляції – розширення.</w:t>
      </w:r>
    </w:p>
    <w:p w:rsidR="003821F5" w:rsidRDefault="00CA407C" w:rsidP="003821F5">
      <w:pPr>
        <w:pStyle w:val="a4"/>
        <w:numPr>
          <w:ilvl w:val="0"/>
          <w:numId w:val="1"/>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слинна зало</w:t>
      </w:r>
      <w:r w:rsidR="004E5D66" w:rsidRPr="003821F5">
        <w:rPr>
          <w:rFonts w:ascii="Times New Roman" w:hAnsi="Times New Roman" w:cs="Times New Roman"/>
          <w:sz w:val="28"/>
          <w:szCs w:val="28"/>
        </w:rPr>
        <w:t>за і шлунок - зниження виділення секрету, але можливе блювання!</w:t>
      </w:r>
    </w:p>
    <w:p w:rsidR="004E5D66" w:rsidRPr="003821F5" w:rsidRDefault="004E5D66" w:rsidP="003821F5">
      <w:pPr>
        <w:pStyle w:val="a4"/>
        <w:numPr>
          <w:ilvl w:val="0"/>
          <w:numId w:val="1"/>
        </w:numPr>
        <w:spacing w:after="0" w:line="360" w:lineRule="auto"/>
        <w:ind w:left="426" w:hanging="426"/>
        <w:jc w:val="both"/>
        <w:rPr>
          <w:rFonts w:ascii="Times New Roman" w:hAnsi="Times New Roman" w:cs="Times New Roman"/>
          <w:sz w:val="28"/>
          <w:szCs w:val="28"/>
        </w:rPr>
      </w:pPr>
      <w:r w:rsidRPr="003821F5">
        <w:rPr>
          <w:rFonts w:ascii="Times New Roman" w:hAnsi="Times New Roman" w:cs="Times New Roman"/>
          <w:b/>
          <w:sz w:val="28"/>
          <w:szCs w:val="28"/>
        </w:rPr>
        <w:t>спазм кишечника та сфінктерів сечового міхура</w:t>
      </w:r>
    </w:p>
    <w:p w:rsidR="004E5D66" w:rsidRPr="007154AD" w:rsidRDefault="004E5D66"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прокидання тварини.</w:t>
      </w:r>
    </w:p>
    <w:p w:rsidR="004E5D66" w:rsidRPr="007154AD" w:rsidRDefault="004E5D66" w:rsidP="007154AD">
      <w:pPr>
        <w:spacing w:line="360" w:lineRule="auto"/>
        <w:ind w:firstLine="567"/>
        <w:jc w:val="both"/>
        <w:rPr>
          <w:b/>
        </w:rPr>
      </w:pPr>
      <w:r w:rsidRPr="007154AD">
        <w:rPr>
          <w:b/>
        </w:rPr>
        <w:t>Усі показники повертаються в норму</w:t>
      </w:r>
    </w:p>
    <w:p w:rsidR="004E5D66" w:rsidRPr="007154AD" w:rsidRDefault="00CA407C" w:rsidP="007154AD">
      <w:pPr>
        <w:pStyle w:val="a4"/>
        <w:numPr>
          <w:ilvl w:val="0"/>
          <w:numId w:val="1"/>
        </w:numPr>
        <w:spacing w:after="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Серце: ЕКГ у нормі,</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пневмографія,</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ЕЕГ, альфа-ритм,</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38 °С,</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4,4 ммоль/л,</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120 мм рт. ст.</w:t>
      </w:r>
    </w:p>
    <w:p w:rsidR="004E5D66" w:rsidRPr="007154AD" w:rsidRDefault="004E5D66" w:rsidP="007154AD">
      <w:pPr>
        <w:pStyle w:val="a4"/>
        <w:numPr>
          <w:ilvl w:val="0"/>
          <w:numId w:val="1"/>
        </w:numPr>
        <w:spacing w:after="0" w:line="360" w:lineRule="auto"/>
        <w:ind w:left="426"/>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00CA407C">
        <w:rPr>
          <w:rFonts w:ascii="Times New Roman" w:hAnsi="Times New Roman" w:cs="Times New Roman"/>
          <w:sz w:val="28"/>
          <w:szCs w:val="28"/>
        </w:rPr>
        <w:t>зіниця ока (у нормі</w:t>
      </w:r>
      <w:r w:rsidRPr="007154AD">
        <w:rPr>
          <w:rFonts w:ascii="Times New Roman" w:hAnsi="Times New Roman" w:cs="Times New Roman"/>
          <w:sz w:val="28"/>
          <w:szCs w:val="28"/>
        </w:rPr>
        <w:t>).</w:t>
      </w:r>
    </w:p>
    <w:p w:rsidR="004E5D66" w:rsidRPr="007154AD" w:rsidRDefault="004E5D66" w:rsidP="007154AD">
      <w:pPr>
        <w:pStyle w:val="a4"/>
        <w:numPr>
          <w:ilvl w:val="0"/>
          <w:numId w:val="1"/>
        </w:numPr>
        <w:spacing w:after="0" w:line="360" w:lineRule="auto"/>
        <w:ind w:left="426"/>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(помірне розширення периферичних бронхів).</w:t>
      </w:r>
    </w:p>
    <w:p w:rsidR="004E5D66" w:rsidRPr="007154AD" w:rsidRDefault="004E5D66" w:rsidP="007154AD">
      <w:pPr>
        <w:pStyle w:val="a4"/>
        <w:numPr>
          <w:ilvl w:val="0"/>
          <w:numId w:val="1"/>
        </w:numPr>
        <w:spacing w:after="0" w:line="360" w:lineRule="auto"/>
        <w:ind w:left="426"/>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судини мікроциркуляції – у нормі.</w:t>
      </w:r>
    </w:p>
    <w:p w:rsidR="004E5D66" w:rsidRPr="007154AD" w:rsidRDefault="004E5D66" w:rsidP="007154AD">
      <w:pPr>
        <w:pStyle w:val="a4"/>
        <w:numPr>
          <w:ilvl w:val="0"/>
          <w:numId w:val="1"/>
        </w:numPr>
        <w:spacing w:after="0" w:line="360" w:lineRule="auto"/>
        <w:ind w:left="426"/>
        <w:jc w:val="both"/>
        <w:rPr>
          <w:rFonts w:ascii="Times New Roman" w:hAnsi="Times New Roman" w:cs="Times New Roman"/>
          <w:b/>
          <w:sz w:val="28"/>
          <w:szCs w:val="28"/>
        </w:rPr>
      </w:pPr>
      <w:r w:rsidRPr="007154AD">
        <w:rPr>
          <w:rFonts w:ascii="Times New Roman" w:hAnsi="Times New Roman" w:cs="Times New Roman"/>
          <w:sz w:val="28"/>
          <w:szCs w:val="28"/>
          <w:u w:val="single"/>
        </w:rPr>
        <w:lastRenderedPageBreak/>
        <w:t>Кнопка 6:</w:t>
      </w:r>
      <w:r w:rsidRPr="007154AD">
        <w:rPr>
          <w:rFonts w:ascii="Times New Roman" w:hAnsi="Times New Roman" w:cs="Times New Roman"/>
          <w:sz w:val="28"/>
          <w:szCs w:val="28"/>
        </w:rPr>
        <w:t>слинна залоза та шлунок – відновлення виділення секрету.</w:t>
      </w:r>
    </w:p>
    <w:p w:rsidR="004E5D66" w:rsidRPr="007154AD" w:rsidRDefault="004E5D66" w:rsidP="007154AD">
      <w:pPr>
        <w:pStyle w:val="a4"/>
        <w:numPr>
          <w:ilvl w:val="0"/>
          <w:numId w:val="1"/>
        </w:numPr>
        <w:spacing w:after="0" w:line="360" w:lineRule="auto"/>
        <w:ind w:left="426"/>
        <w:jc w:val="both"/>
        <w:rPr>
          <w:rFonts w:ascii="Times New Roman" w:hAnsi="Times New Roman" w:cs="Times New Roman"/>
          <w:sz w:val="28"/>
          <w:szCs w:val="28"/>
          <w:u w:val="single"/>
        </w:rPr>
      </w:pPr>
      <w:r w:rsidRPr="007154AD">
        <w:rPr>
          <w:rFonts w:ascii="Times New Roman" w:hAnsi="Times New Roman" w:cs="Times New Roman"/>
          <w:sz w:val="28"/>
          <w:szCs w:val="28"/>
          <w:u w:val="single"/>
        </w:rPr>
        <w:t>Кнопка 7:</w:t>
      </w:r>
      <w:r w:rsidRPr="007154AD">
        <w:rPr>
          <w:rFonts w:ascii="Times New Roman" w:hAnsi="Times New Roman" w:cs="Times New Roman"/>
          <w:b/>
          <w:sz w:val="28"/>
          <w:szCs w:val="28"/>
        </w:rPr>
        <w:t>розслаблення кишечника та сфінктерів сечового міхура</w:t>
      </w:r>
    </w:p>
    <w:p w:rsidR="004E5D66" w:rsidRDefault="003821F5" w:rsidP="009C4724">
      <w:pPr>
        <w:spacing w:line="360" w:lineRule="auto"/>
        <w:rPr>
          <w:b/>
        </w:rPr>
      </w:pPr>
      <w:r>
        <w:rPr>
          <w:b/>
        </w:rPr>
        <w:t>Демонстрація впливу кетаміну на організм тварини.</w:t>
      </w:r>
    </w:p>
    <w:p w:rsidR="003821F5" w:rsidRPr="007154AD" w:rsidRDefault="003821F5" w:rsidP="003821F5">
      <w:pPr>
        <w:spacing w:line="360" w:lineRule="auto"/>
        <w:jc w:val="both"/>
        <w:rPr>
          <w:b/>
        </w:rPr>
      </w:pPr>
      <w:r>
        <w:rPr>
          <w:b/>
        </w:rPr>
        <w:t>На симуляторі:</w:t>
      </w:r>
    </w:p>
    <w:p w:rsidR="004E5D66" w:rsidRPr="007154AD" w:rsidRDefault="004E5D66"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4E5D66" w:rsidRPr="007154AD" w:rsidRDefault="004E5D66"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гальмування, сон.</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почастішання ритму та збільшення амплітуди.</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без змін</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тета-ритм,</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без змін,</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без змін,</w:t>
      </w:r>
    </w:p>
    <w:p w:rsidR="004E5D66" w:rsidRPr="007154AD" w:rsidRDefault="004E5D6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збільшення до 130 мм рт. ст.</w:t>
      </w:r>
    </w:p>
    <w:p w:rsidR="004E5D66" w:rsidRPr="007154AD" w:rsidRDefault="004E5D66" w:rsidP="007154AD">
      <w:pPr>
        <w:spacing w:line="360" w:lineRule="auto"/>
        <w:jc w:val="both"/>
      </w:pPr>
      <w:r w:rsidRPr="007154AD">
        <w:rPr>
          <w:u w:val="single"/>
        </w:rPr>
        <w:t>Кнопка 3:</w:t>
      </w:r>
      <w:r w:rsidRPr="007154AD">
        <w:t>зіниця ока (помірне розширення) + сльозотеча.</w:t>
      </w:r>
    </w:p>
    <w:p w:rsidR="004E5D66" w:rsidRPr="007154AD" w:rsidRDefault="004E5D66"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Бронхи (розширення периферичних бронхів).</w:t>
      </w:r>
    </w:p>
    <w:p w:rsidR="004E5D66" w:rsidRPr="007154AD" w:rsidRDefault="004E5D66"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судини мікроциркуляції – помірне звуження.</w:t>
      </w:r>
    </w:p>
    <w:p w:rsidR="004E5D66" w:rsidRDefault="004E5D66"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6:</w:t>
      </w:r>
      <w:r w:rsidRPr="007154AD">
        <w:rPr>
          <w:rFonts w:ascii="Times New Roman" w:hAnsi="Times New Roman" w:cs="Times New Roman"/>
          <w:sz w:val="28"/>
          <w:szCs w:val="28"/>
        </w:rPr>
        <w:t>слинна залоза та шлунок – підвищення виділення секрету.</w:t>
      </w:r>
    </w:p>
    <w:p w:rsidR="003F3690" w:rsidRPr="007154AD" w:rsidRDefault="003F3690" w:rsidP="003F3690">
      <w:pPr>
        <w:spacing w:line="360" w:lineRule="auto"/>
        <w:jc w:val="both"/>
        <w:rPr>
          <w:b/>
          <w:bCs/>
          <w:color w:val="000000"/>
          <w:spacing w:val="-2"/>
        </w:rPr>
      </w:pPr>
      <w:r>
        <w:rPr>
          <w:b/>
          <w:bCs/>
          <w:color w:val="000000"/>
        </w:rPr>
        <w:t>Набір завдань для перевірки досягнення мети навчання:</w:t>
      </w:r>
    </w:p>
    <w:p w:rsidR="003F3690" w:rsidRPr="007154AD" w:rsidRDefault="003F3690" w:rsidP="003F3690">
      <w:pPr>
        <w:tabs>
          <w:tab w:val="left" w:pos="908"/>
        </w:tabs>
        <w:spacing w:line="360" w:lineRule="auto"/>
        <w:ind w:firstLine="709"/>
        <w:jc w:val="both"/>
        <w:rPr>
          <w:color w:val="010302"/>
        </w:rPr>
      </w:pPr>
      <w:r w:rsidRPr="007154AD">
        <w:rPr>
          <w:color w:val="000000"/>
        </w:rPr>
        <w:t>1. Тварині з больовим осередком на нижній кінцівці після накладання на неї джгута вводили рівноефективні дози анальгетиків. Знеболювальна дія якого з них певною мірою проявиться при введенні нижче місця накладання джгута?</w:t>
      </w:r>
    </w:p>
    <w:p w:rsidR="003F3690" w:rsidRPr="007154AD" w:rsidRDefault="003F3690" w:rsidP="003F3690">
      <w:pPr>
        <w:tabs>
          <w:tab w:val="left" w:pos="7280"/>
        </w:tabs>
        <w:spacing w:line="360" w:lineRule="auto"/>
        <w:ind w:firstLine="709"/>
        <w:jc w:val="both"/>
        <w:rPr>
          <w:color w:val="000000"/>
        </w:rPr>
      </w:pPr>
      <w:r w:rsidRPr="007154AD">
        <w:rPr>
          <w:color w:val="000000"/>
        </w:rPr>
        <w:t>А. Морфіна</w:t>
      </w:r>
    </w:p>
    <w:p w:rsidR="003F3690" w:rsidRPr="007154AD" w:rsidRDefault="003F3690" w:rsidP="003F3690">
      <w:pPr>
        <w:tabs>
          <w:tab w:val="left" w:pos="7280"/>
        </w:tabs>
        <w:spacing w:line="360" w:lineRule="auto"/>
        <w:ind w:firstLine="709"/>
        <w:jc w:val="both"/>
        <w:rPr>
          <w:color w:val="000000"/>
        </w:rPr>
      </w:pPr>
      <w:r w:rsidRPr="007154AD">
        <w:rPr>
          <w:color w:val="000000"/>
        </w:rPr>
        <w:t>B. Бутадіону</w:t>
      </w:r>
    </w:p>
    <w:p w:rsidR="003F3690" w:rsidRPr="007154AD" w:rsidRDefault="003F3690" w:rsidP="003F3690">
      <w:pPr>
        <w:tabs>
          <w:tab w:val="left" w:pos="7280"/>
        </w:tabs>
        <w:spacing w:line="360" w:lineRule="auto"/>
        <w:ind w:firstLine="709"/>
        <w:jc w:val="both"/>
        <w:rPr>
          <w:color w:val="000000"/>
        </w:rPr>
      </w:pPr>
      <w:r w:rsidRPr="007154AD">
        <w:rPr>
          <w:color w:val="000000"/>
        </w:rPr>
        <w:t>C. Омнопона</w:t>
      </w:r>
    </w:p>
    <w:p w:rsidR="003F3690" w:rsidRPr="007154AD" w:rsidRDefault="003F3690" w:rsidP="003F3690">
      <w:pPr>
        <w:tabs>
          <w:tab w:val="left" w:pos="7280"/>
        </w:tabs>
        <w:spacing w:line="360" w:lineRule="auto"/>
        <w:ind w:firstLine="709"/>
        <w:jc w:val="both"/>
        <w:rPr>
          <w:color w:val="000000"/>
        </w:rPr>
      </w:pPr>
      <w:r w:rsidRPr="007154AD">
        <w:rPr>
          <w:color w:val="000000"/>
        </w:rPr>
        <w:t>D. Фентанілу</w:t>
      </w:r>
    </w:p>
    <w:p w:rsidR="003F3690" w:rsidRPr="007154AD" w:rsidRDefault="003F3690" w:rsidP="003F3690">
      <w:pPr>
        <w:tabs>
          <w:tab w:val="left" w:pos="7280"/>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lastRenderedPageBreak/>
        <w:t>2. Для усунення травматичного болю застосовували анальгетик, дія якого тривала близько 30 хв і супроводжувалося вираженим пригніченням дихального центру. Яка ця речовина?</w:t>
      </w:r>
    </w:p>
    <w:p w:rsidR="003F3690" w:rsidRPr="007154AD" w:rsidRDefault="003F3690" w:rsidP="003F3690">
      <w:pPr>
        <w:tabs>
          <w:tab w:val="left" w:pos="7280"/>
        </w:tabs>
        <w:spacing w:line="360" w:lineRule="auto"/>
        <w:ind w:firstLine="709"/>
        <w:jc w:val="both"/>
        <w:rPr>
          <w:color w:val="000000"/>
        </w:rPr>
      </w:pPr>
      <w:r w:rsidRPr="007154AD">
        <w:rPr>
          <w:color w:val="000000"/>
        </w:rPr>
        <w:t>А. Морфін</w:t>
      </w:r>
    </w:p>
    <w:p w:rsidR="003F3690" w:rsidRPr="007154AD" w:rsidRDefault="003F3690" w:rsidP="003F3690">
      <w:pPr>
        <w:tabs>
          <w:tab w:val="left" w:pos="7280"/>
        </w:tabs>
        <w:spacing w:line="360" w:lineRule="auto"/>
        <w:ind w:firstLine="709"/>
        <w:jc w:val="both"/>
        <w:rPr>
          <w:color w:val="000000"/>
        </w:rPr>
      </w:pPr>
      <w:r w:rsidRPr="007154AD">
        <w:rPr>
          <w:color w:val="000000"/>
        </w:rPr>
        <w:t>B. Промедол</w:t>
      </w:r>
    </w:p>
    <w:p w:rsidR="003F3690" w:rsidRPr="007154AD" w:rsidRDefault="003F3690" w:rsidP="003F3690">
      <w:pPr>
        <w:tabs>
          <w:tab w:val="left" w:pos="7280"/>
        </w:tabs>
        <w:spacing w:line="360" w:lineRule="auto"/>
        <w:ind w:firstLine="709"/>
        <w:jc w:val="both"/>
        <w:rPr>
          <w:color w:val="000000"/>
        </w:rPr>
      </w:pPr>
      <w:r w:rsidRPr="007154AD">
        <w:rPr>
          <w:color w:val="000000"/>
        </w:rPr>
        <w:t>C. Піритримід</w:t>
      </w:r>
    </w:p>
    <w:p w:rsidR="003F3690" w:rsidRPr="007154AD" w:rsidRDefault="003F3690" w:rsidP="003F3690">
      <w:pPr>
        <w:tabs>
          <w:tab w:val="left" w:pos="7280"/>
        </w:tabs>
        <w:spacing w:line="360" w:lineRule="auto"/>
        <w:ind w:firstLine="709"/>
        <w:jc w:val="both"/>
        <w:rPr>
          <w:color w:val="000000"/>
        </w:rPr>
      </w:pPr>
      <w:r w:rsidRPr="007154AD">
        <w:rPr>
          <w:color w:val="000000"/>
        </w:rPr>
        <w:t>D. Фентаніл</w:t>
      </w:r>
    </w:p>
    <w:p w:rsidR="003F3690" w:rsidRPr="007154AD" w:rsidRDefault="003F3690" w:rsidP="003F3690">
      <w:pPr>
        <w:tabs>
          <w:tab w:val="left" w:pos="7280"/>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3. Для усунення травматичного болю застосовували анальгетик, дія якого тривала близько 4 годин, причому тонус гладких м'язів порожнистих органів знизився, а дихання практично не змінилося за частотою та глибиною. Яка ця речовина?</w:t>
      </w:r>
    </w:p>
    <w:p w:rsidR="003F3690" w:rsidRPr="007154AD" w:rsidRDefault="003F3690" w:rsidP="003F3690">
      <w:pPr>
        <w:tabs>
          <w:tab w:val="left" w:pos="7280"/>
        </w:tabs>
        <w:spacing w:line="360" w:lineRule="auto"/>
        <w:ind w:firstLine="709"/>
        <w:jc w:val="both"/>
        <w:rPr>
          <w:color w:val="000000"/>
        </w:rPr>
      </w:pPr>
      <w:r w:rsidRPr="007154AD">
        <w:rPr>
          <w:color w:val="000000"/>
        </w:rPr>
        <w:t>А. Морфін</w:t>
      </w:r>
    </w:p>
    <w:p w:rsidR="003F3690" w:rsidRPr="007154AD" w:rsidRDefault="003F3690" w:rsidP="003F3690">
      <w:pPr>
        <w:tabs>
          <w:tab w:val="left" w:pos="7280"/>
        </w:tabs>
        <w:spacing w:line="360" w:lineRule="auto"/>
        <w:ind w:firstLine="709"/>
        <w:jc w:val="both"/>
        <w:rPr>
          <w:color w:val="000000"/>
        </w:rPr>
      </w:pPr>
      <w:r w:rsidRPr="007154AD">
        <w:rPr>
          <w:color w:val="000000"/>
        </w:rPr>
        <w:t>B. Промедол</w:t>
      </w:r>
    </w:p>
    <w:p w:rsidR="003F3690" w:rsidRPr="007154AD" w:rsidRDefault="003F3690" w:rsidP="003F3690">
      <w:pPr>
        <w:tabs>
          <w:tab w:val="left" w:pos="7280"/>
        </w:tabs>
        <w:spacing w:line="360" w:lineRule="auto"/>
        <w:ind w:firstLine="709"/>
        <w:jc w:val="both"/>
        <w:rPr>
          <w:color w:val="000000"/>
        </w:rPr>
      </w:pPr>
      <w:r w:rsidRPr="007154AD">
        <w:rPr>
          <w:color w:val="000000"/>
        </w:rPr>
        <w:t>C. Омнопон</w:t>
      </w:r>
    </w:p>
    <w:p w:rsidR="003F3690" w:rsidRPr="007154AD" w:rsidRDefault="003F3690" w:rsidP="003F3690">
      <w:pPr>
        <w:tabs>
          <w:tab w:val="left" w:pos="7280"/>
        </w:tabs>
        <w:spacing w:line="360" w:lineRule="auto"/>
        <w:ind w:firstLine="709"/>
        <w:jc w:val="both"/>
        <w:rPr>
          <w:color w:val="000000"/>
        </w:rPr>
      </w:pPr>
      <w:r w:rsidRPr="007154AD">
        <w:rPr>
          <w:color w:val="000000"/>
        </w:rPr>
        <w:t>D. Фентаніл</w:t>
      </w:r>
    </w:p>
    <w:p w:rsidR="003F3690" w:rsidRPr="007154AD" w:rsidRDefault="003F3690" w:rsidP="003F3690">
      <w:pPr>
        <w:tabs>
          <w:tab w:val="left" w:pos="7280"/>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4. Хворому з нирко</w:t>
      </w:r>
      <w:r w:rsidR="00CA407C">
        <w:rPr>
          <w:color w:val="000000"/>
        </w:rPr>
        <w:t>вою колікою ввели засіб, що купі</w:t>
      </w:r>
      <w:r w:rsidRPr="007154AD">
        <w:rPr>
          <w:color w:val="000000"/>
        </w:rPr>
        <w:t>рував больовий синдром, але при цьому спричинив сухість у роті, мідріаз та тахікардію. Яку речовину вводили?</w:t>
      </w:r>
    </w:p>
    <w:p w:rsidR="003F3690" w:rsidRPr="007154AD" w:rsidRDefault="003F3690" w:rsidP="003F3690">
      <w:pPr>
        <w:spacing w:line="360" w:lineRule="auto"/>
        <w:ind w:firstLine="709"/>
        <w:jc w:val="both"/>
        <w:rPr>
          <w:color w:val="000000"/>
        </w:rPr>
      </w:pPr>
      <w:r w:rsidRPr="007154AD">
        <w:rPr>
          <w:color w:val="000000"/>
        </w:rPr>
        <w:t>А. Морфін</w:t>
      </w:r>
    </w:p>
    <w:p w:rsidR="003F3690" w:rsidRPr="007154AD" w:rsidRDefault="003F3690" w:rsidP="003F3690">
      <w:pPr>
        <w:spacing w:line="360" w:lineRule="auto"/>
        <w:ind w:firstLine="709"/>
        <w:jc w:val="both"/>
        <w:rPr>
          <w:color w:val="000000"/>
        </w:rPr>
      </w:pPr>
      <w:r w:rsidRPr="007154AD">
        <w:rPr>
          <w:color w:val="000000"/>
        </w:rPr>
        <w:t>B. Омнопон</w:t>
      </w:r>
    </w:p>
    <w:p w:rsidR="003F3690" w:rsidRPr="007154AD" w:rsidRDefault="003F3690" w:rsidP="003F3690">
      <w:pPr>
        <w:spacing w:line="360" w:lineRule="auto"/>
        <w:ind w:firstLine="709"/>
        <w:jc w:val="both"/>
        <w:rPr>
          <w:color w:val="000000"/>
        </w:rPr>
      </w:pPr>
      <w:r w:rsidRPr="007154AD">
        <w:rPr>
          <w:color w:val="000000"/>
        </w:rPr>
        <w:t>C. Промедол</w:t>
      </w:r>
    </w:p>
    <w:p w:rsidR="003F3690" w:rsidRPr="007154AD" w:rsidRDefault="003F3690" w:rsidP="003F3690">
      <w:pPr>
        <w:spacing w:line="360" w:lineRule="auto"/>
        <w:ind w:firstLine="709"/>
        <w:jc w:val="both"/>
        <w:rPr>
          <w:color w:val="000000"/>
        </w:rPr>
      </w:pPr>
      <w:r w:rsidRPr="007154AD">
        <w:rPr>
          <w:color w:val="000000"/>
        </w:rPr>
        <w:t>D. Атропін</w:t>
      </w:r>
    </w:p>
    <w:p w:rsidR="003F3690" w:rsidRPr="007154AD" w:rsidRDefault="003F3690" w:rsidP="003F3690">
      <w:pPr>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lastRenderedPageBreak/>
        <w:t>5. Хворому з нирковою колікою ввели засіб, який куп</w:t>
      </w:r>
      <w:r w:rsidR="00CA407C">
        <w:rPr>
          <w:color w:val="000000"/>
          <w:lang w:val="uk-UA"/>
        </w:rPr>
        <w:t>ірував</w:t>
      </w:r>
      <w:r w:rsidRPr="007154AD">
        <w:rPr>
          <w:color w:val="000000"/>
        </w:rPr>
        <w:t xml:space="preserve"> больовий синдром, але при цьому викликав міоз та брадикардію. Яку речовину вводили?</w:t>
      </w:r>
    </w:p>
    <w:p w:rsidR="003F3690" w:rsidRPr="007154AD" w:rsidRDefault="003F3690" w:rsidP="003F3690">
      <w:pPr>
        <w:tabs>
          <w:tab w:val="left" w:pos="7280"/>
        </w:tabs>
        <w:spacing w:line="360" w:lineRule="auto"/>
        <w:ind w:firstLine="709"/>
        <w:jc w:val="both"/>
        <w:rPr>
          <w:color w:val="000000"/>
        </w:rPr>
      </w:pPr>
      <w:r w:rsidRPr="007154AD">
        <w:rPr>
          <w:color w:val="000000"/>
        </w:rPr>
        <w:t>А. Морфін</w:t>
      </w:r>
    </w:p>
    <w:p w:rsidR="003F3690" w:rsidRPr="007154AD" w:rsidRDefault="003F3690" w:rsidP="003F3690">
      <w:pPr>
        <w:tabs>
          <w:tab w:val="left" w:pos="7280"/>
        </w:tabs>
        <w:spacing w:line="360" w:lineRule="auto"/>
        <w:ind w:firstLine="709"/>
        <w:jc w:val="both"/>
        <w:rPr>
          <w:color w:val="000000"/>
        </w:rPr>
      </w:pPr>
      <w:r w:rsidRPr="007154AD">
        <w:rPr>
          <w:color w:val="000000"/>
        </w:rPr>
        <w:t>B. Метацин</w:t>
      </w:r>
    </w:p>
    <w:p w:rsidR="003F3690" w:rsidRPr="007154AD" w:rsidRDefault="003F3690" w:rsidP="003F3690">
      <w:pPr>
        <w:tabs>
          <w:tab w:val="left" w:pos="7280"/>
        </w:tabs>
        <w:spacing w:line="360" w:lineRule="auto"/>
        <w:ind w:firstLine="709"/>
        <w:jc w:val="both"/>
        <w:rPr>
          <w:color w:val="000000"/>
        </w:rPr>
      </w:pPr>
      <w:r w:rsidRPr="007154AD">
        <w:rPr>
          <w:color w:val="000000"/>
        </w:rPr>
        <w:t>C. Платіфілін</w:t>
      </w:r>
    </w:p>
    <w:p w:rsidR="003F3690" w:rsidRPr="007154AD" w:rsidRDefault="003F3690" w:rsidP="003F3690">
      <w:pPr>
        <w:tabs>
          <w:tab w:val="left" w:pos="7280"/>
        </w:tabs>
        <w:spacing w:line="360" w:lineRule="auto"/>
        <w:ind w:firstLine="709"/>
        <w:jc w:val="both"/>
        <w:rPr>
          <w:color w:val="000000"/>
        </w:rPr>
      </w:pPr>
      <w:r w:rsidRPr="007154AD">
        <w:rPr>
          <w:color w:val="000000"/>
        </w:rPr>
        <w:t>D. Атропін</w:t>
      </w:r>
    </w:p>
    <w:p w:rsidR="003F3690" w:rsidRPr="007154AD" w:rsidRDefault="003F3690" w:rsidP="003F3690">
      <w:pPr>
        <w:tabs>
          <w:tab w:val="left" w:pos="7280"/>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6. У отруєного під час обстеження констатували відсутність свідомості, відзначали міоз та посилення моносинаптичних рефлексів. Речовою якої групи викликано отруєння?</w:t>
      </w:r>
    </w:p>
    <w:p w:rsidR="003F3690" w:rsidRPr="007154AD" w:rsidRDefault="003F3690" w:rsidP="003F3690">
      <w:pPr>
        <w:tabs>
          <w:tab w:val="left" w:pos="2324"/>
        </w:tabs>
        <w:spacing w:line="360" w:lineRule="auto"/>
        <w:ind w:firstLine="709"/>
        <w:jc w:val="both"/>
        <w:rPr>
          <w:color w:val="000000"/>
          <w:spacing w:val="49"/>
        </w:rPr>
      </w:pPr>
      <w:r w:rsidRPr="007154AD">
        <w:rPr>
          <w:color w:val="000000"/>
        </w:rPr>
        <w:t>А. Алкоголем</w:t>
      </w:r>
    </w:p>
    <w:p w:rsidR="003F3690" w:rsidRPr="007154AD" w:rsidRDefault="003F3690" w:rsidP="003F3690">
      <w:pPr>
        <w:tabs>
          <w:tab w:val="left" w:pos="2324"/>
        </w:tabs>
        <w:spacing w:line="360" w:lineRule="auto"/>
        <w:ind w:firstLine="709"/>
        <w:jc w:val="both"/>
        <w:rPr>
          <w:color w:val="000000"/>
          <w:spacing w:val="51"/>
        </w:rPr>
      </w:pPr>
      <w:r w:rsidRPr="007154AD">
        <w:rPr>
          <w:color w:val="000000"/>
        </w:rPr>
        <w:t>B. Снодійним</w:t>
      </w:r>
    </w:p>
    <w:p w:rsidR="003F3690" w:rsidRPr="007154AD" w:rsidRDefault="003F3690" w:rsidP="003F3690">
      <w:pPr>
        <w:tabs>
          <w:tab w:val="left" w:pos="2324"/>
        </w:tabs>
        <w:spacing w:line="360" w:lineRule="auto"/>
        <w:ind w:firstLine="709"/>
        <w:jc w:val="both"/>
        <w:rPr>
          <w:color w:val="000000"/>
          <w:spacing w:val="52"/>
        </w:rPr>
      </w:pPr>
      <w:r w:rsidRPr="007154AD">
        <w:rPr>
          <w:color w:val="000000"/>
        </w:rPr>
        <w:t>C. Наркотичним анал</w:t>
      </w:r>
      <w:r w:rsidR="00CA407C">
        <w:rPr>
          <w:color w:val="000000"/>
          <w:lang w:val="uk-UA"/>
        </w:rPr>
        <w:t>ь</w:t>
      </w:r>
      <w:r w:rsidRPr="007154AD">
        <w:rPr>
          <w:color w:val="000000"/>
        </w:rPr>
        <w:t>гетиком</w:t>
      </w:r>
    </w:p>
    <w:p w:rsidR="003F3690" w:rsidRPr="007154AD" w:rsidRDefault="003F3690" w:rsidP="003F3690">
      <w:pPr>
        <w:tabs>
          <w:tab w:val="left" w:pos="2324"/>
        </w:tabs>
        <w:spacing w:line="360" w:lineRule="auto"/>
        <w:ind w:firstLine="709"/>
        <w:jc w:val="both"/>
        <w:rPr>
          <w:color w:val="000000"/>
        </w:rPr>
      </w:pPr>
      <w:r w:rsidRPr="007154AD">
        <w:rPr>
          <w:color w:val="000000"/>
        </w:rPr>
        <w:t>D. Ненаркотичним анал</w:t>
      </w:r>
      <w:r w:rsidR="00CA407C">
        <w:rPr>
          <w:color w:val="000000"/>
          <w:lang w:val="uk-UA"/>
        </w:rPr>
        <w:t>ь</w:t>
      </w:r>
      <w:r w:rsidRPr="007154AD">
        <w:rPr>
          <w:color w:val="000000"/>
        </w:rPr>
        <w:t>гетиком</w:t>
      </w:r>
    </w:p>
    <w:p w:rsidR="003F3690" w:rsidRPr="007154AD" w:rsidRDefault="003F3690" w:rsidP="003F3690">
      <w:pPr>
        <w:tabs>
          <w:tab w:val="left" w:pos="2324"/>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7. У отруєного під час обстеження констатували відсутність свідомості, відзначали мідріаз та пригнічення моносинаптичних рефлексів. Речовою якої групи викликано отруєння?</w:t>
      </w:r>
    </w:p>
    <w:p w:rsidR="003F3690" w:rsidRPr="00CA407C"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00000"/>
          <w:lang w:val="uk-UA"/>
        </w:rPr>
      </w:pPr>
      <w:r w:rsidRPr="007154AD">
        <w:rPr>
          <w:color w:val="000000"/>
        </w:rPr>
        <w:t>А. Протипаркінсонічн</w:t>
      </w:r>
      <w:r w:rsidR="00CA407C">
        <w:rPr>
          <w:color w:val="000000"/>
          <w:lang w:val="uk-UA"/>
        </w:rPr>
        <w:t>і</w:t>
      </w:r>
    </w:p>
    <w:p w:rsidR="003F3690" w:rsidRPr="00CA407C"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00000"/>
          <w:lang w:val="uk-UA"/>
        </w:rPr>
      </w:pPr>
      <w:r w:rsidRPr="007154AD">
        <w:rPr>
          <w:color w:val="000000"/>
        </w:rPr>
        <w:t>B. Снодійн</w:t>
      </w:r>
      <w:r w:rsidR="00CA407C">
        <w:rPr>
          <w:color w:val="000000"/>
          <w:lang w:val="uk-UA"/>
        </w:rPr>
        <w:t>і</w:t>
      </w:r>
    </w:p>
    <w:p w:rsidR="003F3690" w:rsidRPr="00CA407C"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00000"/>
          <w:lang w:val="uk-UA"/>
        </w:rPr>
      </w:pPr>
      <w:r w:rsidRPr="007154AD">
        <w:rPr>
          <w:color w:val="000000"/>
        </w:rPr>
        <w:t>C. Наркотичн</w:t>
      </w:r>
      <w:r w:rsidR="00CA407C">
        <w:rPr>
          <w:color w:val="000000"/>
          <w:lang w:val="uk-UA"/>
        </w:rPr>
        <w:t>і</w:t>
      </w:r>
      <w:r w:rsidRPr="007154AD">
        <w:rPr>
          <w:color w:val="000000"/>
        </w:rPr>
        <w:t xml:space="preserve"> </w:t>
      </w:r>
      <w:r w:rsidR="008156A2">
        <w:rPr>
          <w:color w:val="000000"/>
        </w:rPr>
        <w:t>анальгетики</w:t>
      </w:r>
    </w:p>
    <w:p w:rsidR="003F3690" w:rsidRPr="00CA407C"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00000"/>
          <w:lang w:val="uk-UA"/>
        </w:rPr>
      </w:pPr>
      <w:r w:rsidRPr="007154AD">
        <w:rPr>
          <w:color w:val="000000"/>
        </w:rPr>
        <w:t>D. Ненаркотичн</w:t>
      </w:r>
      <w:r w:rsidR="00CA407C">
        <w:rPr>
          <w:color w:val="000000"/>
          <w:lang w:val="uk-UA"/>
        </w:rPr>
        <w:t>і</w:t>
      </w:r>
      <w:r w:rsidRPr="007154AD">
        <w:rPr>
          <w:color w:val="000000"/>
        </w:rPr>
        <w:t xml:space="preserve"> </w:t>
      </w:r>
      <w:r w:rsidR="008156A2">
        <w:rPr>
          <w:color w:val="000000"/>
        </w:rPr>
        <w:t>анальгетики</w:t>
      </w:r>
    </w:p>
    <w:p w:rsidR="003F3690" w:rsidRPr="007154AD" w:rsidRDefault="003F3690" w:rsidP="003F3690">
      <w:pPr>
        <w:tabs>
          <w:tab w:val="left" w:pos="1361"/>
          <w:tab w:val="left" w:pos="4465"/>
          <w:tab w:val="left" w:pos="4904"/>
          <w:tab w:val="left" w:pos="6496"/>
          <w:tab w:val="left" w:pos="6937"/>
          <w:tab w:val="left" w:pos="8757"/>
          <w:tab w:val="left" w:pos="10435"/>
        </w:tabs>
        <w:spacing w:line="360" w:lineRule="auto"/>
        <w:ind w:firstLine="709"/>
        <w:jc w:val="both"/>
        <w:rPr>
          <w:color w:val="010302"/>
        </w:rPr>
      </w:pPr>
      <w:r w:rsidRPr="007154AD">
        <w:rPr>
          <w:color w:val="000000"/>
        </w:rPr>
        <w:t>E. -</w:t>
      </w:r>
    </w:p>
    <w:p w:rsidR="003F3690" w:rsidRPr="007154AD" w:rsidRDefault="003F3690" w:rsidP="003F3690">
      <w:pPr>
        <w:spacing w:line="360" w:lineRule="auto"/>
        <w:ind w:firstLine="709"/>
        <w:jc w:val="both"/>
        <w:rPr>
          <w:color w:val="000000"/>
        </w:rPr>
      </w:pPr>
    </w:p>
    <w:p w:rsidR="003F3690" w:rsidRPr="007154AD" w:rsidRDefault="003F3690" w:rsidP="003F3690">
      <w:pPr>
        <w:spacing w:line="360" w:lineRule="auto"/>
        <w:ind w:firstLine="709"/>
        <w:jc w:val="both"/>
        <w:rPr>
          <w:color w:val="010302"/>
        </w:rPr>
      </w:pPr>
      <w:r w:rsidRPr="007154AD">
        <w:rPr>
          <w:color w:val="000000"/>
        </w:rPr>
        <w:t>8. При проведенні знеболювання у післяопераційному періоді в умовах багаторазового введення наркотичних анал</w:t>
      </w:r>
      <w:r w:rsidR="00CA407C">
        <w:rPr>
          <w:color w:val="000000"/>
          <w:lang w:val="uk-UA"/>
        </w:rPr>
        <w:t>ь</w:t>
      </w:r>
      <w:r w:rsidRPr="007154AD">
        <w:rPr>
          <w:color w:val="000000"/>
        </w:rPr>
        <w:t>гетиків теоретично можна використовувати різні речовини. Що б Ви обрали?</w:t>
      </w:r>
    </w:p>
    <w:p w:rsidR="003F3690" w:rsidRPr="007154AD" w:rsidRDefault="003F3690" w:rsidP="003F3690">
      <w:pPr>
        <w:tabs>
          <w:tab w:val="left" w:pos="7280"/>
        </w:tabs>
        <w:spacing w:line="360" w:lineRule="auto"/>
        <w:ind w:firstLine="709"/>
        <w:jc w:val="both"/>
        <w:rPr>
          <w:color w:val="000000"/>
        </w:rPr>
      </w:pPr>
      <w:r w:rsidRPr="007154AD">
        <w:rPr>
          <w:color w:val="000000"/>
        </w:rPr>
        <w:lastRenderedPageBreak/>
        <w:t>А. Морфін</w:t>
      </w:r>
    </w:p>
    <w:p w:rsidR="003F3690" w:rsidRPr="007154AD" w:rsidRDefault="003F3690" w:rsidP="003F3690">
      <w:pPr>
        <w:tabs>
          <w:tab w:val="left" w:pos="7280"/>
        </w:tabs>
        <w:spacing w:line="360" w:lineRule="auto"/>
        <w:ind w:firstLine="709"/>
        <w:jc w:val="both"/>
        <w:rPr>
          <w:color w:val="000000"/>
        </w:rPr>
      </w:pPr>
      <w:r w:rsidRPr="007154AD">
        <w:rPr>
          <w:color w:val="000000"/>
        </w:rPr>
        <w:t>B. Омнопон</w:t>
      </w:r>
    </w:p>
    <w:p w:rsidR="003F3690" w:rsidRPr="007154AD" w:rsidRDefault="003F3690" w:rsidP="003F3690">
      <w:pPr>
        <w:tabs>
          <w:tab w:val="left" w:pos="7280"/>
        </w:tabs>
        <w:spacing w:line="360" w:lineRule="auto"/>
        <w:ind w:firstLine="709"/>
        <w:jc w:val="both"/>
        <w:rPr>
          <w:color w:val="000000"/>
        </w:rPr>
      </w:pPr>
      <w:r w:rsidRPr="007154AD">
        <w:rPr>
          <w:color w:val="000000"/>
        </w:rPr>
        <w:t>C. Промедол</w:t>
      </w:r>
    </w:p>
    <w:p w:rsidR="003F3690" w:rsidRPr="007154AD" w:rsidRDefault="003F3690" w:rsidP="003F3690">
      <w:pPr>
        <w:tabs>
          <w:tab w:val="left" w:pos="7280"/>
        </w:tabs>
        <w:spacing w:line="360" w:lineRule="auto"/>
        <w:ind w:firstLine="709"/>
        <w:jc w:val="both"/>
        <w:rPr>
          <w:color w:val="000000"/>
        </w:rPr>
      </w:pPr>
      <w:r w:rsidRPr="007154AD">
        <w:rPr>
          <w:color w:val="000000"/>
        </w:rPr>
        <w:t>D. Фентаніл</w:t>
      </w:r>
    </w:p>
    <w:p w:rsidR="003F3690" w:rsidRPr="007154AD" w:rsidRDefault="003F3690" w:rsidP="003F3690">
      <w:pPr>
        <w:tabs>
          <w:tab w:val="left" w:pos="7280"/>
        </w:tabs>
        <w:spacing w:line="360" w:lineRule="auto"/>
        <w:ind w:firstLine="709"/>
        <w:jc w:val="both"/>
        <w:rPr>
          <w:color w:val="010302"/>
        </w:rPr>
      </w:pPr>
      <w:r w:rsidRPr="007154AD">
        <w:rPr>
          <w:color w:val="000000"/>
        </w:rPr>
        <w:t>E. -</w:t>
      </w:r>
    </w:p>
    <w:p w:rsidR="003F3690" w:rsidRPr="007154AD" w:rsidRDefault="003F3690" w:rsidP="003F3690">
      <w:pPr>
        <w:tabs>
          <w:tab w:val="left" w:pos="1301"/>
          <w:tab w:val="left" w:pos="1685"/>
          <w:tab w:val="left" w:pos="2994"/>
          <w:tab w:val="left" w:pos="4827"/>
          <w:tab w:val="left" w:pos="6064"/>
          <w:tab w:val="left" w:pos="6390"/>
          <w:tab w:val="left" w:pos="8449"/>
          <w:tab w:val="left" w:pos="9869"/>
        </w:tabs>
        <w:spacing w:line="360" w:lineRule="auto"/>
        <w:ind w:firstLine="709"/>
        <w:jc w:val="both"/>
        <w:rPr>
          <w:color w:val="010302"/>
        </w:rPr>
      </w:pPr>
      <w:r w:rsidRPr="007154AD">
        <w:rPr>
          <w:color w:val="000000"/>
        </w:rPr>
        <w:t>9. У тварини реєстрували імпульси у високопорогових аферентах нижніх кінцівок. Після внутрішньошкірного введення розчину ПГЕ2 кількість імпульсів різко зростала. Після введення якої речовини на це місце дія ПГЕ2 зникне?</w:t>
      </w:r>
    </w:p>
    <w:p w:rsidR="003F3690" w:rsidRPr="007154AD" w:rsidRDefault="003F3690" w:rsidP="003F3690">
      <w:pPr>
        <w:tabs>
          <w:tab w:val="left" w:pos="7988"/>
        </w:tabs>
        <w:spacing w:line="360" w:lineRule="auto"/>
        <w:ind w:firstLine="709"/>
        <w:jc w:val="both"/>
        <w:rPr>
          <w:color w:val="000000"/>
        </w:rPr>
      </w:pPr>
      <w:r w:rsidRPr="007154AD">
        <w:rPr>
          <w:color w:val="000000"/>
        </w:rPr>
        <w:t>А. Анальгіна</w:t>
      </w:r>
    </w:p>
    <w:p w:rsidR="003F3690" w:rsidRPr="007154AD" w:rsidRDefault="003F3690" w:rsidP="003F3690">
      <w:pPr>
        <w:tabs>
          <w:tab w:val="left" w:pos="7988"/>
        </w:tabs>
        <w:spacing w:line="360" w:lineRule="auto"/>
        <w:ind w:firstLine="709"/>
        <w:jc w:val="both"/>
        <w:rPr>
          <w:color w:val="000000"/>
        </w:rPr>
      </w:pPr>
      <w:r w:rsidRPr="007154AD">
        <w:rPr>
          <w:color w:val="000000"/>
        </w:rPr>
        <w:t>B. Бутадіону</w:t>
      </w:r>
    </w:p>
    <w:p w:rsidR="003F3690" w:rsidRPr="007154AD" w:rsidRDefault="003F3690" w:rsidP="003F3690">
      <w:pPr>
        <w:tabs>
          <w:tab w:val="left" w:pos="7988"/>
        </w:tabs>
        <w:spacing w:line="360" w:lineRule="auto"/>
        <w:ind w:firstLine="709"/>
        <w:jc w:val="both"/>
        <w:rPr>
          <w:color w:val="000000"/>
        </w:rPr>
      </w:pPr>
      <w:r w:rsidRPr="007154AD">
        <w:rPr>
          <w:color w:val="000000"/>
        </w:rPr>
        <w:t>C. Парацетамолу</w:t>
      </w:r>
    </w:p>
    <w:p w:rsidR="003F3690" w:rsidRPr="007154AD" w:rsidRDefault="003F3690" w:rsidP="003F3690">
      <w:pPr>
        <w:tabs>
          <w:tab w:val="left" w:pos="7988"/>
        </w:tabs>
        <w:spacing w:line="360" w:lineRule="auto"/>
        <w:ind w:firstLine="709"/>
        <w:jc w:val="both"/>
        <w:rPr>
          <w:color w:val="000000"/>
        </w:rPr>
      </w:pPr>
      <w:r w:rsidRPr="007154AD">
        <w:rPr>
          <w:color w:val="000000"/>
        </w:rPr>
        <w:t>D. Лідокаїну</w:t>
      </w:r>
    </w:p>
    <w:p w:rsidR="003F3690" w:rsidRPr="007154AD" w:rsidRDefault="003F3690" w:rsidP="003F3690">
      <w:pPr>
        <w:tabs>
          <w:tab w:val="left" w:pos="7988"/>
        </w:tabs>
        <w:spacing w:line="360" w:lineRule="auto"/>
        <w:ind w:firstLine="709"/>
        <w:jc w:val="both"/>
        <w:rPr>
          <w:color w:val="000000"/>
        </w:rPr>
      </w:pPr>
      <w:r w:rsidRPr="007154AD">
        <w:rPr>
          <w:color w:val="000000"/>
        </w:rPr>
        <w:t>E. -</w:t>
      </w:r>
    </w:p>
    <w:p w:rsidR="003F3690" w:rsidRPr="007154AD" w:rsidRDefault="003F3690" w:rsidP="003F3690">
      <w:pPr>
        <w:tabs>
          <w:tab w:val="left" w:pos="7988"/>
        </w:tabs>
        <w:spacing w:line="360" w:lineRule="auto"/>
        <w:ind w:firstLine="709"/>
        <w:jc w:val="both"/>
        <w:rPr>
          <w:color w:val="010302"/>
        </w:rPr>
      </w:pPr>
    </w:p>
    <w:p w:rsidR="003F3690" w:rsidRPr="007154AD" w:rsidRDefault="003F3690" w:rsidP="007154AD">
      <w:pPr>
        <w:pStyle w:val="a4"/>
        <w:spacing w:after="0" w:line="360" w:lineRule="auto"/>
        <w:ind w:left="0"/>
        <w:jc w:val="both"/>
        <w:rPr>
          <w:rFonts w:ascii="Times New Roman" w:hAnsi="Times New Roman" w:cs="Times New Roman"/>
          <w:b/>
          <w:sz w:val="28"/>
          <w:szCs w:val="28"/>
        </w:rPr>
      </w:pPr>
    </w:p>
    <w:p w:rsidR="004E5D66" w:rsidRPr="007154AD" w:rsidRDefault="004E5D66" w:rsidP="007154AD">
      <w:pPr>
        <w:spacing w:line="360" w:lineRule="auto"/>
        <w:jc w:val="both"/>
      </w:pPr>
    </w:p>
    <w:p w:rsidR="004E5D66" w:rsidRPr="007154AD" w:rsidRDefault="004E5D66" w:rsidP="007154AD">
      <w:pPr>
        <w:spacing w:line="360" w:lineRule="auto"/>
      </w:pPr>
      <w:r w:rsidRPr="007154AD">
        <w:br w:type="page"/>
      </w:r>
    </w:p>
    <w:p w:rsidR="00702932" w:rsidRPr="007154AD" w:rsidRDefault="003821F5" w:rsidP="007154AD">
      <w:pPr>
        <w:spacing w:line="360" w:lineRule="auto"/>
        <w:rPr>
          <w:b/>
          <w:color w:val="010302"/>
        </w:rPr>
      </w:pPr>
      <w:r>
        <w:rPr>
          <w:b/>
          <w:color w:val="000000"/>
        </w:rPr>
        <w:lastRenderedPageBreak/>
        <w:t>Модуль 8. Психофармакологічні засоби (седативні, транквілізатори, нейролептики).</w:t>
      </w:r>
    </w:p>
    <w:p w:rsidR="00702932" w:rsidRPr="007154AD" w:rsidRDefault="003821F5" w:rsidP="003821F5">
      <w:pPr>
        <w:spacing w:line="360" w:lineRule="auto"/>
        <w:jc w:val="both"/>
        <w:rPr>
          <w:color w:val="010302"/>
        </w:rPr>
      </w:pPr>
      <w:r>
        <w:rPr>
          <w:b/>
          <w:bCs/>
          <w:color w:val="000000"/>
        </w:rPr>
        <w:t>Актуальність теми</w:t>
      </w:r>
      <w:r>
        <w:rPr>
          <w:color w:val="010302"/>
        </w:rPr>
        <w:t>.</w:t>
      </w:r>
      <w:r w:rsidR="003B52D8">
        <w:rPr>
          <w:color w:val="010302"/>
          <w:lang w:val="uk-UA"/>
        </w:rPr>
        <w:t xml:space="preserve"> </w:t>
      </w:r>
      <w:r w:rsidR="00702932" w:rsidRPr="007154AD">
        <w:rPr>
          <w:color w:val="000000"/>
        </w:rPr>
        <w:t xml:space="preserve">Центральна нервова система координує та керує діяльністю організму людини, формує його психічну діяльність. Порушення нервово-психічної діяльності – специфічна форма патології людини. За допомогою психофармакологічних засобів, нейролептиків, транквілізаторів можна здійснювати корекцію таких порушень психічних функцій головного мозку, як розлади сприйняттів (галюцинації), мислення (марення), настрою (манії, депресії) тощо. Ці речовини широко використовуються як психіатрами, </w:t>
      </w:r>
      <w:r w:rsidR="003B52D8">
        <w:rPr>
          <w:color w:val="000000"/>
          <w:lang w:val="uk-UA"/>
        </w:rPr>
        <w:t xml:space="preserve">так і </w:t>
      </w:r>
      <w:r w:rsidR="00702932" w:rsidRPr="007154AD">
        <w:rPr>
          <w:color w:val="000000"/>
        </w:rPr>
        <w:t>анестезіологами, лікарями загальної практики тощо.</w:t>
      </w:r>
    </w:p>
    <w:p w:rsidR="00702932" w:rsidRPr="007154AD" w:rsidRDefault="003821F5" w:rsidP="003821F5">
      <w:pPr>
        <w:spacing w:line="360" w:lineRule="auto"/>
        <w:jc w:val="both"/>
        <w:rPr>
          <w:color w:val="000000"/>
        </w:rPr>
      </w:pPr>
      <w:r>
        <w:rPr>
          <w:b/>
          <w:bCs/>
          <w:color w:val="000000"/>
        </w:rPr>
        <w:t>Ціль.</w:t>
      </w:r>
      <w:r w:rsidR="00702932" w:rsidRPr="007154AD">
        <w:rPr>
          <w:color w:val="000000"/>
        </w:rPr>
        <w:t>Вміти використовувати (вибирати та прописати) психофармакологічні засоби при основних видах патології психіки.</w:t>
      </w:r>
    </w:p>
    <w:p w:rsidR="00702932" w:rsidRPr="007154AD" w:rsidRDefault="003821F5" w:rsidP="003821F5">
      <w:pPr>
        <w:spacing w:line="360" w:lineRule="auto"/>
        <w:jc w:val="both"/>
        <w:rPr>
          <w:b/>
          <w:color w:val="010302"/>
        </w:rPr>
      </w:pPr>
      <w:r>
        <w:rPr>
          <w:b/>
          <w:color w:val="000000"/>
        </w:rPr>
        <w:t>Визначення вихідного рівня знань:</w:t>
      </w:r>
    </w:p>
    <w:p w:rsidR="00702932" w:rsidRPr="007154AD" w:rsidRDefault="00702932" w:rsidP="007154AD">
      <w:pPr>
        <w:spacing w:line="360" w:lineRule="auto"/>
        <w:ind w:firstLine="709"/>
        <w:jc w:val="both"/>
        <w:rPr>
          <w:color w:val="010302"/>
        </w:rPr>
      </w:pPr>
      <w:r w:rsidRPr="007154AD">
        <w:rPr>
          <w:color w:val="000000"/>
        </w:rPr>
        <w:t>1. Яка з перерахованих неспецифічних структур головного мозку відноситься до збуджуючих?</w:t>
      </w:r>
    </w:p>
    <w:p w:rsidR="00702932" w:rsidRPr="007154AD" w:rsidRDefault="00702932" w:rsidP="007154AD">
      <w:pPr>
        <w:spacing w:line="360" w:lineRule="auto"/>
        <w:ind w:firstLine="709"/>
        <w:jc w:val="both"/>
        <w:rPr>
          <w:color w:val="000000"/>
        </w:rPr>
      </w:pPr>
      <w:r w:rsidRPr="007154AD">
        <w:rPr>
          <w:color w:val="000000"/>
        </w:rPr>
        <w:t>А. Хвостате ядро</w:t>
      </w:r>
    </w:p>
    <w:p w:rsidR="00702932" w:rsidRPr="007154AD" w:rsidRDefault="00702932" w:rsidP="007154AD">
      <w:pPr>
        <w:spacing w:line="360" w:lineRule="auto"/>
        <w:ind w:firstLine="709"/>
        <w:jc w:val="both"/>
        <w:rPr>
          <w:color w:val="000000"/>
        </w:rPr>
      </w:pPr>
      <w:r w:rsidRPr="007154AD">
        <w:rPr>
          <w:color w:val="000000"/>
        </w:rPr>
        <w:t>B. Прилежне ядро ​​перегородки</w:t>
      </w:r>
    </w:p>
    <w:p w:rsidR="00702932" w:rsidRPr="007154AD" w:rsidRDefault="00702932" w:rsidP="007154AD">
      <w:pPr>
        <w:spacing w:line="360" w:lineRule="auto"/>
        <w:ind w:firstLine="709"/>
        <w:jc w:val="both"/>
        <w:rPr>
          <w:color w:val="010302"/>
        </w:rPr>
      </w:pPr>
      <w:r w:rsidRPr="007154AD">
        <w:rPr>
          <w:color w:val="000000"/>
        </w:rPr>
        <w:t>C. Передній гіпоталамус</w:t>
      </w:r>
    </w:p>
    <w:p w:rsidR="00702932" w:rsidRPr="007154AD" w:rsidRDefault="00702932" w:rsidP="007154AD">
      <w:pPr>
        <w:tabs>
          <w:tab w:val="left" w:pos="5156"/>
        </w:tabs>
        <w:spacing w:line="360" w:lineRule="auto"/>
        <w:ind w:firstLine="709"/>
        <w:jc w:val="both"/>
        <w:rPr>
          <w:color w:val="000000"/>
        </w:rPr>
      </w:pPr>
      <w:r w:rsidRPr="007154AD">
        <w:rPr>
          <w:color w:val="000000"/>
        </w:rPr>
        <w:t>D. Ретикулярна формація ствола</w:t>
      </w:r>
    </w:p>
    <w:p w:rsidR="00702932" w:rsidRPr="007154AD" w:rsidRDefault="00702932" w:rsidP="007154AD">
      <w:pPr>
        <w:tabs>
          <w:tab w:val="left" w:pos="5156"/>
        </w:tabs>
        <w:spacing w:line="360" w:lineRule="auto"/>
        <w:ind w:firstLine="709"/>
        <w:jc w:val="both"/>
        <w:rPr>
          <w:color w:val="010302"/>
        </w:rPr>
      </w:pPr>
      <w:r w:rsidRPr="007154AD">
        <w:rPr>
          <w:color w:val="000000"/>
        </w:rPr>
        <w:t>E. -</w:t>
      </w:r>
    </w:p>
    <w:p w:rsidR="00702932" w:rsidRPr="007154AD" w:rsidRDefault="00702932" w:rsidP="007154AD">
      <w:pPr>
        <w:spacing w:line="360" w:lineRule="auto"/>
        <w:ind w:firstLine="709"/>
        <w:jc w:val="both"/>
        <w:rPr>
          <w:color w:val="000000"/>
        </w:rPr>
      </w:pPr>
    </w:p>
    <w:p w:rsidR="00702932" w:rsidRPr="007154AD" w:rsidRDefault="00702932" w:rsidP="007154AD">
      <w:pPr>
        <w:spacing w:line="360" w:lineRule="auto"/>
        <w:ind w:firstLine="709"/>
        <w:jc w:val="both"/>
        <w:rPr>
          <w:color w:val="010302"/>
        </w:rPr>
      </w:pPr>
      <w:r w:rsidRPr="007154AD">
        <w:rPr>
          <w:color w:val="000000"/>
        </w:rPr>
        <w:t>2. Яка з перелічених неспецифічних структур головного мозку відноситься до лімбічни</w:t>
      </w:r>
      <w:r w:rsidR="003B52D8">
        <w:rPr>
          <w:color w:val="000000"/>
          <w:lang w:val="uk-UA"/>
        </w:rPr>
        <w:t>х</w:t>
      </w:r>
      <w:r w:rsidRPr="007154AD">
        <w:rPr>
          <w:color w:val="000000"/>
        </w:rPr>
        <w:t>?</w:t>
      </w:r>
    </w:p>
    <w:p w:rsidR="00702932" w:rsidRPr="007154AD" w:rsidRDefault="00702932" w:rsidP="007154AD">
      <w:pPr>
        <w:spacing w:line="360" w:lineRule="auto"/>
        <w:ind w:firstLine="709"/>
        <w:jc w:val="both"/>
        <w:rPr>
          <w:color w:val="000000"/>
        </w:rPr>
      </w:pPr>
      <w:r w:rsidRPr="007154AD">
        <w:rPr>
          <w:color w:val="000000"/>
        </w:rPr>
        <w:t>А. Хвостате ядро</w:t>
      </w:r>
    </w:p>
    <w:p w:rsidR="00702932" w:rsidRPr="007154AD" w:rsidRDefault="00702932" w:rsidP="007154AD">
      <w:pPr>
        <w:spacing w:line="360" w:lineRule="auto"/>
        <w:ind w:firstLine="709"/>
        <w:jc w:val="both"/>
        <w:rPr>
          <w:color w:val="000000"/>
        </w:rPr>
      </w:pPr>
      <w:r w:rsidRPr="007154AD">
        <w:rPr>
          <w:color w:val="000000"/>
        </w:rPr>
        <w:t>B. Мигдалина</w:t>
      </w:r>
    </w:p>
    <w:p w:rsidR="00702932" w:rsidRPr="007154AD" w:rsidRDefault="00702932" w:rsidP="007154AD">
      <w:pPr>
        <w:spacing w:line="360" w:lineRule="auto"/>
        <w:ind w:firstLine="709"/>
        <w:jc w:val="both"/>
        <w:rPr>
          <w:color w:val="000000"/>
        </w:rPr>
      </w:pPr>
      <w:r w:rsidRPr="007154AD">
        <w:rPr>
          <w:color w:val="000000"/>
        </w:rPr>
        <w:t>C. Задній гіпоталамус</w:t>
      </w:r>
    </w:p>
    <w:p w:rsidR="00702932" w:rsidRPr="007154AD" w:rsidRDefault="00702932" w:rsidP="007154AD">
      <w:pPr>
        <w:spacing w:line="360" w:lineRule="auto"/>
        <w:ind w:firstLine="709"/>
        <w:jc w:val="both"/>
        <w:rPr>
          <w:color w:val="010302"/>
        </w:rPr>
      </w:pPr>
      <w:r w:rsidRPr="007154AD">
        <w:rPr>
          <w:color w:val="000000"/>
        </w:rPr>
        <w:t>D. Ретикулярна формація ствола</w:t>
      </w:r>
    </w:p>
    <w:p w:rsidR="00702932" w:rsidRPr="007154AD" w:rsidRDefault="00702932" w:rsidP="007154AD">
      <w:pPr>
        <w:tabs>
          <w:tab w:val="left" w:pos="908"/>
        </w:tabs>
        <w:spacing w:line="360" w:lineRule="auto"/>
        <w:ind w:firstLine="709"/>
        <w:jc w:val="both"/>
        <w:rPr>
          <w:color w:val="010302"/>
        </w:rPr>
      </w:pPr>
      <w:r w:rsidRPr="007154AD">
        <w:rPr>
          <w:color w:val="000000"/>
        </w:rPr>
        <w:t>E. -</w:t>
      </w:r>
    </w:p>
    <w:p w:rsidR="00702932" w:rsidRPr="007154AD" w:rsidRDefault="00702932" w:rsidP="007154AD">
      <w:pPr>
        <w:spacing w:line="360" w:lineRule="auto"/>
        <w:ind w:firstLine="709"/>
        <w:jc w:val="both"/>
        <w:rPr>
          <w:color w:val="000000"/>
        </w:rPr>
      </w:pPr>
    </w:p>
    <w:p w:rsidR="00702932" w:rsidRPr="007154AD" w:rsidRDefault="00702932" w:rsidP="007154AD">
      <w:pPr>
        <w:spacing w:line="360" w:lineRule="auto"/>
        <w:ind w:firstLine="709"/>
        <w:jc w:val="both"/>
        <w:rPr>
          <w:color w:val="010302"/>
        </w:rPr>
      </w:pPr>
      <w:r w:rsidRPr="007154AD">
        <w:rPr>
          <w:color w:val="000000"/>
        </w:rPr>
        <w:lastRenderedPageBreak/>
        <w:t>3. У якій із перерахованих структур головного мозку знаходяться дофамінергічні нейрони?</w:t>
      </w:r>
    </w:p>
    <w:p w:rsidR="00702932" w:rsidRPr="007154AD" w:rsidRDefault="00702932" w:rsidP="007154AD">
      <w:pPr>
        <w:tabs>
          <w:tab w:val="left" w:pos="10113"/>
        </w:tabs>
        <w:spacing w:line="360" w:lineRule="auto"/>
        <w:ind w:firstLine="709"/>
        <w:jc w:val="both"/>
        <w:rPr>
          <w:color w:val="000000"/>
        </w:rPr>
      </w:pPr>
      <w:r w:rsidRPr="007154AD">
        <w:rPr>
          <w:color w:val="000000"/>
        </w:rPr>
        <w:t>А. Блакитна пляма</w:t>
      </w:r>
    </w:p>
    <w:p w:rsidR="00702932" w:rsidRPr="007154AD" w:rsidRDefault="00702932" w:rsidP="007154AD">
      <w:pPr>
        <w:tabs>
          <w:tab w:val="left" w:pos="10113"/>
        </w:tabs>
        <w:spacing w:line="360" w:lineRule="auto"/>
        <w:ind w:firstLine="709"/>
        <w:jc w:val="both"/>
        <w:rPr>
          <w:color w:val="000000"/>
        </w:rPr>
      </w:pPr>
      <w:r w:rsidRPr="007154AD">
        <w:rPr>
          <w:color w:val="000000"/>
        </w:rPr>
        <w:t>B. Ядра шва</w:t>
      </w:r>
    </w:p>
    <w:p w:rsidR="00702932" w:rsidRPr="007154AD" w:rsidRDefault="00702932" w:rsidP="007154AD">
      <w:pPr>
        <w:tabs>
          <w:tab w:val="left" w:pos="10113"/>
        </w:tabs>
        <w:spacing w:line="360" w:lineRule="auto"/>
        <w:ind w:firstLine="709"/>
        <w:jc w:val="both"/>
        <w:rPr>
          <w:color w:val="000000"/>
        </w:rPr>
      </w:pPr>
      <w:r w:rsidRPr="007154AD">
        <w:rPr>
          <w:color w:val="000000"/>
        </w:rPr>
        <w:t>C. Вентральна покришка</w:t>
      </w:r>
    </w:p>
    <w:p w:rsidR="00702932" w:rsidRPr="007154AD" w:rsidRDefault="00702932" w:rsidP="007154AD">
      <w:pPr>
        <w:tabs>
          <w:tab w:val="left" w:pos="10113"/>
        </w:tabs>
        <w:spacing w:line="360" w:lineRule="auto"/>
        <w:ind w:firstLine="709"/>
        <w:jc w:val="both"/>
        <w:rPr>
          <w:color w:val="000000"/>
        </w:rPr>
      </w:pPr>
      <w:r w:rsidRPr="007154AD">
        <w:rPr>
          <w:color w:val="000000"/>
        </w:rPr>
        <w:t>D. Зоровий бугор</w:t>
      </w:r>
    </w:p>
    <w:p w:rsidR="00702932" w:rsidRPr="007154AD" w:rsidRDefault="00702932" w:rsidP="007154AD">
      <w:pPr>
        <w:tabs>
          <w:tab w:val="left" w:pos="10113"/>
        </w:tabs>
        <w:spacing w:line="360" w:lineRule="auto"/>
        <w:ind w:firstLine="709"/>
        <w:jc w:val="both"/>
        <w:rPr>
          <w:color w:val="010302"/>
        </w:rPr>
      </w:pPr>
      <w:r w:rsidRPr="007154AD">
        <w:rPr>
          <w:color w:val="000000"/>
        </w:rPr>
        <w:t>E. -</w:t>
      </w:r>
    </w:p>
    <w:p w:rsidR="00702932" w:rsidRPr="007154AD" w:rsidRDefault="00702932" w:rsidP="007154AD">
      <w:pPr>
        <w:spacing w:line="360" w:lineRule="auto"/>
        <w:ind w:firstLine="709"/>
        <w:jc w:val="both"/>
        <w:rPr>
          <w:color w:val="000000"/>
        </w:rPr>
      </w:pPr>
    </w:p>
    <w:p w:rsidR="00702932" w:rsidRPr="007154AD" w:rsidRDefault="00702932" w:rsidP="007154AD">
      <w:pPr>
        <w:spacing w:line="360" w:lineRule="auto"/>
        <w:ind w:firstLine="709"/>
        <w:jc w:val="both"/>
        <w:rPr>
          <w:color w:val="010302"/>
        </w:rPr>
      </w:pPr>
      <w:r w:rsidRPr="007154AD">
        <w:rPr>
          <w:color w:val="000000"/>
        </w:rPr>
        <w:t>4. У якій із перерахованих структур головного мозку знаходяться дофаміночутливі нейрони?</w:t>
      </w:r>
    </w:p>
    <w:p w:rsidR="00702932" w:rsidRPr="007154AD" w:rsidRDefault="00702932" w:rsidP="007154AD">
      <w:pPr>
        <w:spacing w:line="360" w:lineRule="auto"/>
        <w:ind w:firstLine="709"/>
        <w:jc w:val="both"/>
        <w:rPr>
          <w:color w:val="000000"/>
          <w:spacing w:val="57"/>
        </w:rPr>
      </w:pPr>
      <w:r w:rsidRPr="007154AD">
        <w:rPr>
          <w:color w:val="000000"/>
        </w:rPr>
        <w:t>А. Чорна субстанція</w:t>
      </w:r>
    </w:p>
    <w:p w:rsidR="00702932" w:rsidRPr="007154AD" w:rsidRDefault="00702932" w:rsidP="007154AD">
      <w:pPr>
        <w:spacing w:line="360" w:lineRule="auto"/>
        <w:ind w:firstLine="709"/>
        <w:jc w:val="both"/>
        <w:rPr>
          <w:color w:val="000000"/>
          <w:spacing w:val="54"/>
        </w:rPr>
      </w:pPr>
      <w:r w:rsidRPr="007154AD">
        <w:rPr>
          <w:color w:val="000000"/>
        </w:rPr>
        <w:t>B. Гіпокамп</w:t>
      </w:r>
    </w:p>
    <w:p w:rsidR="00702932" w:rsidRPr="007154AD" w:rsidRDefault="00702932" w:rsidP="007154AD">
      <w:pPr>
        <w:spacing w:line="360" w:lineRule="auto"/>
        <w:ind w:firstLine="709"/>
        <w:jc w:val="both"/>
        <w:rPr>
          <w:color w:val="000000"/>
          <w:spacing w:val="58"/>
        </w:rPr>
      </w:pPr>
      <w:r w:rsidRPr="007154AD">
        <w:rPr>
          <w:color w:val="000000"/>
        </w:rPr>
        <w:t>C. Прилежне ядро ​​перегородки</w:t>
      </w:r>
    </w:p>
    <w:p w:rsidR="00702932" w:rsidRPr="007154AD" w:rsidRDefault="00702932" w:rsidP="007154AD">
      <w:pPr>
        <w:spacing w:line="360" w:lineRule="auto"/>
        <w:ind w:firstLine="709"/>
        <w:jc w:val="both"/>
        <w:rPr>
          <w:color w:val="000000"/>
        </w:rPr>
      </w:pPr>
      <w:r w:rsidRPr="007154AD">
        <w:rPr>
          <w:color w:val="000000"/>
        </w:rPr>
        <w:t>D. Ретикулярна формація</w:t>
      </w:r>
    </w:p>
    <w:p w:rsidR="00702932" w:rsidRPr="003821F5" w:rsidRDefault="003821F5" w:rsidP="003821F5">
      <w:pPr>
        <w:spacing w:line="360" w:lineRule="auto"/>
        <w:ind w:firstLine="709"/>
        <w:jc w:val="both"/>
        <w:rPr>
          <w:color w:val="000000"/>
        </w:rPr>
      </w:pPr>
      <w:r>
        <w:rPr>
          <w:color w:val="000000"/>
        </w:rPr>
        <w:t>E. -</w:t>
      </w:r>
    </w:p>
    <w:p w:rsidR="00702932" w:rsidRPr="007154AD" w:rsidRDefault="00702932" w:rsidP="003821F5">
      <w:pPr>
        <w:spacing w:line="360" w:lineRule="auto"/>
        <w:jc w:val="both"/>
        <w:rPr>
          <w:b/>
          <w:bCs/>
          <w:color w:val="010302"/>
        </w:rPr>
      </w:pPr>
      <w:r w:rsidRPr="007154AD">
        <w:rPr>
          <w:b/>
          <w:bCs/>
          <w:color w:val="000000"/>
        </w:rPr>
        <w:t>Теоретичні питання:</w:t>
      </w:r>
    </w:p>
    <w:p w:rsidR="00702932" w:rsidRPr="007154AD" w:rsidRDefault="00702932" w:rsidP="007154AD">
      <w:pPr>
        <w:spacing w:line="360" w:lineRule="auto"/>
        <w:ind w:firstLine="709"/>
        <w:jc w:val="both"/>
        <w:rPr>
          <w:color w:val="010302"/>
        </w:rPr>
      </w:pPr>
      <w:r w:rsidRPr="007154AD">
        <w:rPr>
          <w:color w:val="000000"/>
        </w:rPr>
        <w:t>1. Седативні засоби: натрію бромід, настойка та екстракт валеріани. Дія, показання до застосування.</w:t>
      </w:r>
    </w:p>
    <w:p w:rsidR="00702932" w:rsidRPr="007154AD" w:rsidRDefault="00702932" w:rsidP="007154AD">
      <w:pPr>
        <w:spacing w:line="360" w:lineRule="auto"/>
        <w:ind w:firstLine="709"/>
        <w:jc w:val="both"/>
        <w:rPr>
          <w:color w:val="010302"/>
        </w:rPr>
      </w:pPr>
      <w:r w:rsidRPr="007154AD">
        <w:rPr>
          <w:color w:val="000000"/>
        </w:rPr>
        <w:t>2. Транквілізатори (анксіолітичні засоби): діазепам, феназепам, мезапам, буспірон. Вплив транквілізаторів на ЦНС: свідомість, мислення, емоції, рухову активність та м'язовий тонус. Механізми дії бензодіазепінових та небензодіазепінових транквілізаторів. Використання для лікування неврозів та інші показання до застосування.</w:t>
      </w:r>
    </w:p>
    <w:p w:rsidR="007C0936" w:rsidRDefault="00702932" w:rsidP="007C0936">
      <w:pPr>
        <w:spacing w:line="360" w:lineRule="auto"/>
        <w:ind w:firstLine="709"/>
        <w:jc w:val="both"/>
        <w:rPr>
          <w:b/>
        </w:rPr>
      </w:pPr>
      <w:r w:rsidRPr="007154AD">
        <w:rPr>
          <w:color w:val="000000"/>
        </w:rPr>
        <w:t xml:space="preserve">3. Нейролептики. Визначення, класифікація. Нейролептики-антипсихотики: трифтазин, галоперидол, сульпірид. Нейролептики-атарактики: аміназин, клозапін, дроперидол. Вплив нейролептиків на функції центральної нервової системи: свідомість, мислення, емоції, м'язовий тонус, дія на вегетативні функції. вплив нейролептиків на психопатологічні розлади мислення, сприйняття, поведінки; особливості дії антипсихотиків та атарактиків. Застосування для лікування психозів та інші </w:t>
      </w:r>
      <w:r w:rsidRPr="007154AD">
        <w:rPr>
          <w:color w:val="000000"/>
        </w:rPr>
        <w:lastRenderedPageBreak/>
        <w:t>показання до призначення. Нейролептанальгезія. Корекція викликаних нейролептиками екстрапірамідних порушень.</w:t>
      </w:r>
    </w:p>
    <w:p w:rsidR="00F02192" w:rsidRDefault="007C0936" w:rsidP="009C4724">
      <w:pPr>
        <w:spacing w:line="360" w:lineRule="auto"/>
        <w:rPr>
          <w:b/>
        </w:rPr>
      </w:pPr>
      <w:r>
        <w:rPr>
          <w:b/>
        </w:rPr>
        <w:t>Демонстрація впливу діазепаму на організм тварини при судомах</w:t>
      </w:r>
    </w:p>
    <w:p w:rsidR="007C0936" w:rsidRPr="007154AD" w:rsidRDefault="007C0936" w:rsidP="007C0936">
      <w:pPr>
        <w:spacing w:line="360" w:lineRule="auto"/>
        <w:jc w:val="both"/>
        <w:rPr>
          <w:b/>
        </w:rPr>
      </w:pPr>
      <w:r>
        <w:rPr>
          <w:b/>
        </w:rPr>
        <w:t>На симуляторі:</w:t>
      </w:r>
    </w:p>
    <w:p w:rsidR="00F02192" w:rsidRPr="007154AD" w:rsidRDefault="00F02192" w:rsidP="007154AD">
      <w:pPr>
        <w:spacing w:line="360" w:lineRule="auto"/>
        <w:ind w:firstLine="567"/>
        <w:jc w:val="both"/>
      </w:pPr>
      <w:r w:rsidRPr="007154AD">
        <w:rPr>
          <w:u w:val="single"/>
        </w:rPr>
        <w:t>Позиція 1 (кнопка 1):</w:t>
      </w:r>
      <w:r w:rsidRPr="007154AD">
        <w:t>до введення препарату. Судом</w:t>
      </w:r>
      <w:r w:rsidR="003B52D8">
        <w:t xml:space="preserve">и. На ЕЕГ – судомна активність </w:t>
      </w:r>
      <w:r w:rsidRPr="007154AD">
        <w:t xml:space="preserve"> – різкі безладні коливання, температура 40 гр С, тахікардія, порушення дихання, часте із зупинкою, підвищений тиск.</w:t>
      </w:r>
    </w:p>
    <w:p w:rsidR="00F02192" w:rsidRPr="007154AD" w:rsidRDefault="00F02192"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гальмування, сон.</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урідження ритму.</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уріджується та зменшується амплітуда</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тета-ритм,</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зниження до 36 С,</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без змін 4,4 ммоль/л,</w:t>
      </w:r>
    </w:p>
    <w:p w:rsidR="00F02192" w:rsidRPr="007154AD" w:rsidRDefault="00F02192"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зменшення до 100 мм рт. ст.</w:t>
      </w:r>
    </w:p>
    <w:p w:rsidR="00F02192" w:rsidRPr="007154AD" w:rsidRDefault="00F02192"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слинна залоза та шлунок – зниження виділення секрету</w:t>
      </w:r>
    </w:p>
    <w:p w:rsidR="00F25ED6" w:rsidRDefault="007C0936" w:rsidP="009C4724">
      <w:pPr>
        <w:spacing w:line="360" w:lineRule="auto"/>
        <w:rPr>
          <w:b/>
        </w:rPr>
      </w:pPr>
      <w:r>
        <w:rPr>
          <w:b/>
        </w:rPr>
        <w:t>Демонстрація впливу аміназину на організм тварини при судомах</w:t>
      </w:r>
    </w:p>
    <w:p w:rsidR="007C0936" w:rsidRPr="007154AD" w:rsidRDefault="007C0936" w:rsidP="007C0936">
      <w:pPr>
        <w:spacing w:line="360" w:lineRule="auto"/>
        <w:jc w:val="both"/>
        <w:rPr>
          <w:b/>
        </w:rPr>
      </w:pPr>
      <w:r>
        <w:rPr>
          <w:b/>
        </w:rPr>
        <w:t>На симуляторі:</w:t>
      </w:r>
    </w:p>
    <w:p w:rsidR="00F25ED6" w:rsidRPr="007154AD" w:rsidRDefault="00F25ED6" w:rsidP="007154AD">
      <w:pPr>
        <w:spacing w:line="360" w:lineRule="auto"/>
        <w:ind w:firstLine="567"/>
        <w:jc w:val="both"/>
      </w:pPr>
      <w:r w:rsidRPr="007154AD">
        <w:rPr>
          <w:u w:val="single"/>
        </w:rPr>
        <w:t>Позиція 1 (кнопка 1):</w:t>
      </w:r>
      <w:r w:rsidRPr="007154AD">
        <w:t>до введення препарату. Судоми. На ЕЕГ – судомна активність – – різкі безладні коливання, температура 40 гр С, тахікардія, порушення дихання, часте із зупинкою, підвищений тиск.</w:t>
      </w:r>
    </w:p>
    <w:p w:rsidR="00F25ED6" w:rsidRPr="007154AD" w:rsidRDefault="00F25ED6"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гальмування, сон.</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почастішання ритму.</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уріджується та зменшується амплітуда</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тета-ритм,</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зниження до 35 С,</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без змін до 4,4 ммоль/л,</w:t>
      </w:r>
    </w:p>
    <w:p w:rsidR="00F25ED6" w:rsidRPr="007154AD" w:rsidRDefault="00F25ED6"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зменшення до 80 мм рт. ст.</w:t>
      </w:r>
    </w:p>
    <w:p w:rsidR="00F25ED6" w:rsidRPr="007154AD" w:rsidRDefault="00F25ED6" w:rsidP="007154AD">
      <w:pPr>
        <w:spacing w:line="360" w:lineRule="auto"/>
        <w:jc w:val="both"/>
      </w:pPr>
      <w:r w:rsidRPr="007154AD">
        <w:rPr>
          <w:u w:val="single"/>
        </w:rPr>
        <w:t>Кнопка 3:</w:t>
      </w:r>
      <w:r w:rsidRPr="007154AD">
        <w:t>кишечник (гальмування перистальтики).</w:t>
      </w:r>
    </w:p>
    <w:p w:rsidR="00F25ED6" w:rsidRPr="007154AD" w:rsidRDefault="00F25ED6"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lastRenderedPageBreak/>
        <w:t>Кнопка 4:</w:t>
      </w:r>
      <w:r w:rsidRPr="007154AD">
        <w:rPr>
          <w:rFonts w:ascii="Times New Roman" w:hAnsi="Times New Roman" w:cs="Times New Roman"/>
          <w:sz w:val="28"/>
          <w:szCs w:val="28"/>
        </w:rPr>
        <w:t>сечовий міхур (спазм сфінктера).</w:t>
      </w:r>
    </w:p>
    <w:p w:rsidR="00F25ED6" w:rsidRDefault="00F25ED6"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слинна залоза та шлунок – зниження виділення секрету</w:t>
      </w:r>
    </w:p>
    <w:p w:rsidR="003821F5" w:rsidRPr="007154AD" w:rsidRDefault="003821F5" w:rsidP="003821F5">
      <w:pPr>
        <w:spacing w:line="360" w:lineRule="auto"/>
        <w:jc w:val="both"/>
        <w:rPr>
          <w:color w:val="010302"/>
        </w:rPr>
      </w:pPr>
      <w:r>
        <w:rPr>
          <w:b/>
          <w:bCs/>
          <w:color w:val="000000"/>
        </w:rPr>
        <w:t>Набір завдань для перевірки досягнення мети навчання</w:t>
      </w:r>
    </w:p>
    <w:p w:rsidR="003821F5" w:rsidRPr="007154AD" w:rsidRDefault="003821F5" w:rsidP="003821F5">
      <w:pPr>
        <w:tabs>
          <w:tab w:val="left" w:pos="908"/>
        </w:tabs>
        <w:spacing w:line="360" w:lineRule="auto"/>
        <w:ind w:firstLine="709"/>
        <w:jc w:val="both"/>
        <w:rPr>
          <w:color w:val="010302"/>
        </w:rPr>
      </w:pPr>
      <w:r w:rsidRPr="007154AD">
        <w:rPr>
          <w:color w:val="000000"/>
        </w:rPr>
        <w:t>1. В експерименті на тварині при введенні аміназину в яку структуру мозку слід очікувати на розвиток атарактичного ефекту?</w:t>
      </w:r>
    </w:p>
    <w:p w:rsidR="003821F5" w:rsidRPr="007154AD" w:rsidRDefault="003821F5" w:rsidP="003821F5">
      <w:pPr>
        <w:spacing w:line="360" w:lineRule="auto"/>
        <w:ind w:firstLine="709"/>
        <w:jc w:val="both"/>
        <w:rPr>
          <w:color w:val="000000"/>
          <w:spacing w:val="31"/>
        </w:rPr>
      </w:pPr>
      <w:r w:rsidRPr="007154AD">
        <w:rPr>
          <w:color w:val="000000"/>
        </w:rPr>
        <w:t>А. Специфічні зони кори</w:t>
      </w:r>
    </w:p>
    <w:p w:rsidR="003821F5" w:rsidRPr="007154AD" w:rsidRDefault="003821F5" w:rsidP="003821F5">
      <w:pPr>
        <w:spacing w:line="360" w:lineRule="auto"/>
        <w:ind w:firstLine="709"/>
        <w:jc w:val="both"/>
        <w:rPr>
          <w:color w:val="000000"/>
          <w:spacing w:val="29"/>
        </w:rPr>
      </w:pPr>
      <w:r w:rsidRPr="007154AD">
        <w:rPr>
          <w:color w:val="000000"/>
        </w:rPr>
        <w:t>B. Лімбічні структури мозку</w:t>
      </w:r>
    </w:p>
    <w:p w:rsidR="003821F5" w:rsidRPr="007154AD" w:rsidRDefault="003821F5" w:rsidP="003821F5">
      <w:pPr>
        <w:spacing w:line="360" w:lineRule="auto"/>
        <w:ind w:firstLine="709"/>
        <w:jc w:val="both"/>
        <w:rPr>
          <w:color w:val="000000"/>
          <w:spacing w:val="29"/>
        </w:rPr>
      </w:pPr>
      <w:r w:rsidRPr="007154AD">
        <w:rPr>
          <w:color w:val="000000"/>
        </w:rPr>
        <w:t>C. Чорну субстанцію</w:t>
      </w:r>
    </w:p>
    <w:p w:rsidR="003821F5" w:rsidRPr="007154AD" w:rsidRDefault="003821F5" w:rsidP="003821F5">
      <w:pPr>
        <w:spacing w:line="360" w:lineRule="auto"/>
        <w:ind w:firstLine="709"/>
        <w:jc w:val="both"/>
        <w:rPr>
          <w:color w:val="000000"/>
        </w:rPr>
      </w:pPr>
      <w:r w:rsidRPr="007154AD">
        <w:rPr>
          <w:color w:val="000000"/>
        </w:rPr>
        <w:t>D. Ядра шва середнього мозку</w:t>
      </w:r>
    </w:p>
    <w:p w:rsidR="003821F5" w:rsidRPr="007154AD" w:rsidRDefault="003821F5" w:rsidP="003821F5">
      <w:pPr>
        <w:spacing w:line="360" w:lineRule="auto"/>
        <w:ind w:firstLine="709"/>
        <w:jc w:val="both"/>
        <w:rPr>
          <w:color w:val="010302"/>
        </w:rPr>
      </w:pPr>
      <w:r w:rsidRPr="007154AD">
        <w:rPr>
          <w:color w:val="000000"/>
        </w:rPr>
        <w:t>E. Ретикулярну формацію ствола</w:t>
      </w:r>
    </w:p>
    <w:p w:rsidR="003821F5" w:rsidRPr="007154AD" w:rsidRDefault="003821F5" w:rsidP="003821F5">
      <w:pPr>
        <w:spacing w:line="360" w:lineRule="auto"/>
        <w:ind w:firstLine="709"/>
        <w:jc w:val="both"/>
        <w:rPr>
          <w:color w:val="010302"/>
        </w:rPr>
      </w:pPr>
      <w:r w:rsidRPr="007154AD">
        <w:rPr>
          <w:color w:val="000000"/>
        </w:rPr>
        <w:t>2. У уявному експерименті людині з галюцинаторним синдромом вводять трифтазин локально до різних структур мозку. При введенні в які з перерахованих утворень найімовірніше отримання антигалюцинаторного ефекту?</w:t>
      </w:r>
    </w:p>
    <w:p w:rsidR="003821F5" w:rsidRPr="007154AD" w:rsidRDefault="003821F5" w:rsidP="003821F5">
      <w:pPr>
        <w:spacing w:line="360" w:lineRule="auto"/>
        <w:ind w:firstLine="709"/>
        <w:jc w:val="both"/>
        <w:rPr>
          <w:color w:val="000000"/>
          <w:spacing w:val="31"/>
        </w:rPr>
      </w:pPr>
      <w:r w:rsidRPr="007154AD">
        <w:rPr>
          <w:color w:val="000000"/>
        </w:rPr>
        <w:t>А. Специфічні зони кори</w:t>
      </w:r>
    </w:p>
    <w:p w:rsidR="003821F5" w:rsidRPr="007154AD" w:rsidRDefault="003821F5" w:rsidP="003821F5">
      <w:pPr>
        <w:spacing w:line="360" w:lineRule="auto"/>
        <w:ind w:firstLine="709"/>
        <w:jc w:val="both"/>
        <w:rPr>
          <w:color w:val="000000"/>
          <w:spacing w:val="29"/>
        </w:rPr>
      </w:pPr>
      <w:r w:rsidRPr="007154AD">
        <w:rPr>
          <w:color w:val="000000"/>
        </w:rPr>
        <w:t>B. Лімбічні структури мозку</w:t>
      </w:r>
    </w:p>
    <w:p w:rsidR="003821F5" w:rsidRPr="007154AD" w:rsidRDefault="003821F5" w:rsidP="003821F5">
      <w:pPr>
        <w:spacing w:line="360" w:lineRule="auto"/>
        <w:ind w:firstLine="709"/>
        <w:jc w:val="both"/>
        <w:rPr>
          <w:color w:val="000000"/>
          <w:spacing w:val="29"/>
        </w:rPr>
      </w:pPr>
      <w:r w:rsidRPr="007154AD">
        <w:rPr>
          <w:color w:val="000000"/>
        </w:rPr>
        <w:t>C. Чорну субстанцію</w:t>
      </w:r>
    </w:p>
    <w:p w:rsidR="003821F5" w:rsidRPr="007154AD" w:rsidRDefault="003821F5" w:rsidP="003821F5">
      <w:pPr>
        <w:spacing w:line="360" w:lineRule="auto"/>
        <w:ind w:firstLine="709"/>
        <w:jc w:val="both"/>
        <w:rPr>
          <w:color w:val="000000"/>
        </w:rPr>
      </w:pPr>
      <w:r w:rsidRPr="007154AD">
        <w:rPr>
          <w:color w:val="000000"/>
        </w:rPr>
        <w:t>D. Ядра покришки середнього мозку</w:t>
      </w:r>
    </w:p>
    <w:p w:rsidR="003821F5" w:rsidRPr="007154AD" w:rsidRDefault="003821F5" w:rsidP="003821F5">
      <w:pPr>
        <w:spacing w:line="360" w:lineRule="auto"/>
        <w:ind w:firstLine="709"/>
        <w:jc w:val="both"/>
        <w:rPr>
          <w:color w:val="010302"/>
        </w:rPr>
      </w:pPr>
      <w:r w:rsidRPr="007154AD">
        <w:rPr>
          <w:color w:val="000000"/>
        </w:rPr>
        <w:t>E. Ретикулярну формацію ствола</w:t>
      </w:r>
    </w:p>
    <w:p w:rsidR="003821F5" w:rsidRPr="007154AD" w:rsidRDefault="003821F5" w:rsidP="003821F5">
      <w:pPr>
        <w:spacing w:line="360" w:lineRule="auto"/>
        <w:ind w:firstLine="709"/>
        <w:jc w:val="both"/>
        <w:rPr>
          <w:color w:val="000000"/>
        </w:rPr>
      </w:pPr>
    </w:p>
    <w:p w:rsidR="003821F5" w:rsidRPr="007154AD" w:rsidRDefault="003821F5" w:rsidP="003821F5">
      <w:pPr>
        <w:spacing w:line="360" w:lineRule="auto"/>
        <w:ind w:firstLine="709"/>
        <w:jc w:val="both"/>
        <w:rPr>
          <w:color w:val="010302"/>
        </w:rPr>
      </w:pPr>
      <w:r w:rsidRPr="007154AD">
        <w:rPr>
          <w:color w:val="000000"/>
        </w:rPr>
        <w:t>3. В експерименті тварині ін'єктували діазепам у різні структури мозку. У яких випадках слід очікувати на протитривожну дію?</w:t>
      </w:r>
    </w:p>
    <w:p w:rsidR="003821F5" w:rsidRPr="007154AD" w:rsidRDefault="003821F5" w:rsidP="003821F5">
      <w:pPr>
        <w:spacing w:line="360" w:lineRule="auto"/>
        <w:ind w:firstLine="709"/>
        <w:jc w:val="both"/>
        <w:rPr>
          <w:color w:val="000000"/>
        </w:rPr>
      </w:pPr>
      <w:r w:rsidRPr="007154AD">
        <w:rPr>
          <w:color w:val="000000"/>
        </w:rPr>
        <w:t>А. Специфічні зони кори</w:t>
      </w:r>
    </w:p>
    <w:p w:rsidR="003821F5" w:rsidRPr="007154AD" w:rsidRDefault="003821F5" w:rsidP="003821F5">
      <w:pPr>
        <w:spacing w:line="360" w:lineRule="auto"/>
        <w:ind w:firstLine="709"/>
        <w:jc w:val="both"/>
        <w:rPr>
          <w:color w:val="000000"/>
        </w:rPr>
      </w:pPr>
      <w:r w:rsidRPr="007154AD">
        <w:rPr>
          <w:color w:val="000000"/>
        </w:rPr>
        <w:t>B. Гіпоталамус</w:t>
      </w:r>
    </w:p>
    <w:p w:rsidR="003821F5" w:rsidRPr="007154AD" w:rsidRDefault="003821F5" w:rsidP="003821F5">
      <w:pPr>
        <w:spacing w:line="360" w:lineRule="auto"/>
        <w:ind w:firstLine="709"/>
        <w:jc w:val="both"/>
        <w:rPr>
          <w:color w:val="000000"/>
        </w:rPr>
      </w:pPr>
      <w:r w:rsidRPr="007154AD">
        <w:rPr>
          <w:color w:val="000000"/>
        </w:rPr>
        <w:t>C. Чорну субстанцію</w:t>
      </w:r>
    </w:p>
    <w:p w:rsidR="003821F5" w:rsidRPr="007154AD" w:rsidRDefault="003821F5" w:rsidP="003821F5">
      <w:pPr>
        <w:spacing w:line="360" w:lineRule="auto"/>
        <w:ind w:firstLine="709"/>
        <w:jc w:val="both"/>
        <w:rPr>
          <w:color w:val="000000"/>
        </w:rPr>
      </w:pPr>
      <w:r w:rsidRPr="007154AD">
        <w:rPr>
          <w:color w:val="000000"/>
        </w:rPr>
        <w:t>D. Ядра шва середнього мозку</w:t>
      </w:r>
    </w:p>
    <w:p w:rsidR="003821F5" w:rsidRPr="007154AD" w:rsidRDefault="003821F5" w:rsidP="003821F5">
      <w:pPr>
        <w:spacing w:line="360" w:lineRule="auto"/>
        <w:ind w:firstLine="709"/>
        <w:jc w:val="both"/>
        <w:rPr>
          <w:color w:val="010302"/>
        </w:rPr>
      </w:pPr>
      <w:r w:rsidRPr="007154AD">
        <w:rPr>
          <w:color w:val="000000"/>
        </w:rPr>
        <w:t>E. Ретикулярну формацію ствола</w:t>
      </w:r>
    </w:p>
    <w:p w:rsidR="003821F5" w:rsidRPr="007154AD" w:rsidRDefault="003821F5" w:rsidP="003821F5">
      <w:pPr>
        <w:spacing w:line="360" w:lineRule="auto"/>
        <w:ind w:firstLine="709"/>
        <w:jc w:val="both"/>
        <w:rPr>
          <w:color w:val="000000"/>
        </w:rPr>
      </w:pPr>
    </w:p>
    <w:p w:rsidR="003821F5" w:rsidRPr="007154AD" w:rsidRDefault="003821F5" w:rsidP="003821F5">
      <w:pPr>
        <w:spacing w:line="360" w:lineRule="auto"/>
        <w:ind w:firstLine="709"/>
        <w:jc w:val="both"/>
        <w:rPr>
          <w:color w:val="010302"/>
        </w:rPr>
      </w:pPr>
      <w:r w:rsidRPr="007154AD">
        <w:rPr>
          <w:color w:val="000000"/>
        </w:rPr>
        <w:lastRenderedPageBreak/>
        <w:t xml:space="preserve">4. Існують фармакологічні засоби, що блокують синтез і-РНК у хромосомах та білка у рибосомах. </w:t>
      </w:r>
      <w:r w:rsidR="003B52D8">
        <w:rPr>
          <w:color w:val="000000"/>
          <w:lang w:val="uk-UA"/>
        </w:rPr>
        <w:t>Дія якого із психофармакологічних засобів</w:t>
      </w:r>
      <w:r w:rsidRPr="007154AD">
        <w:rPr>
          <w:color w:val="000000"/>
        </w:rPr>
        <w:t xml:space="preserve">  буде суттєво змінен</w:t>
      </w:r>
      <w:r w:rsidR="003B52D8">
        <w:rPr>
          <w:color w:val="000000"/>
          <w:lang w:val="uk-UA"/>
        </w:rPr>
        <w:t>а</w:t>
      </w:r>
      <w:r w:rsidRPr="007154AD">
        <w:rPr>
          <w:color w:val="000000"/>
        </w:rPr>
        <w:t xml:space="preserve"> такими речовинами?</w:t>
      </w:r>
    </w:p>
    <w:p w:rsidR="003821F5" w:rsidRPr="007154AD" w:rsidRDefault="003821F5" w:rsidP="003821F5">
      <w:pPr>
        <w:tabs>
          <w:tab w:val="left" w:pos="7988"/>
        </w:tabs>
        <w:spacing w:line="360" w:lineRule="auto"/>
        <w:ind w:firstLine="709"/>
        <w:jc w:val="both"/>
        <w:rPr>
          <w:color w:val="000000"/>
        </w:rPr>
      </w:pPr>
      <w:r w:rsidRPr="007154AD">
        <w:rPr>
          <w:color w:val="000000"/>
        </w:rPr>
        <w:t>А. Діазепама</w:t>
      </w:r>
    </w:p>
    <w:p w:rsidR="003821F5" w:rsidRPr="007154AD" w:rsidRDefault="003821F5" w:rsidP="003821F5">
      <w:pPr>
        <w:tabs>
          <w:tab w:val="left" w:pos="7988"/>
        </w:tabs>
        <w:spacing w:line="360" w:lineRule="auto"/>
        <w:ind w:firstLine="709"/>
        <w:jc w:val="both"/>
        <w:rPr>
          <w:color w:val="000000"/>
        </w:rPr>
      </w:pPr>
      <w:r w:rsidRPr="007154AD">
        <w:rPr>
          <w:color w:val="000000"/>
        </w:rPr>
        <w:t>B. Трифтазіна</w:t>
      </w:r>
    </w:p>
    <w:p w:rsidR="003821F5" w:rsidRPr="007154AD" w:rsidRDefault="003821F5" w:rsidP="003821F5">
      <w:pPr>
        <w:tabs>
          <w:tab w:val="left" w:pos="7988"/>
        </w:tabs>
        <w:spacing w:line="360" w:lineRule="auto"/>
        <w:ind w:firstLine="709"/>
        <w:jc w:val="both"/>
        <w:rPr>
          <w:color w:val="000000"/>
        </w:rPr>
      </w:pPr>
      <w:r w:rsidRPr="007154AD">
        <w:rPr>
          <w:color w:val="000000"/>
        </w:rPr>
        <w:t>C. Броміду натрію</w:t>
      </w:r>
    </w:p>
    <w:p w:rsidR="003821F5" w:rsidRPr="007154AD" w:rsidRDefault="003821F5" w:rsidP="003821F5">
      <w:pPr>
        <w:tabs>
          <w:tab w:val="left" w:pos="7988"/>
        </w:tabs>
        <w:spacing w:line="360" w:lineRule="auto"/>
        <w:ind w:firstLine="709"/>
        <w:jc w:val="both"/>
        <w:rPr>
          <w:color w:val="000000"/>
        </w:rPr>
      </w:pPr>
      <w:r w:rsidRPr="007154AD">
        <w:rPr>
          <w:color w:val="000000"/>
        </w:rPr>
        <w:t>D.Буспірона</w:t>
      </w:r>
    </w:p>
    <w:p w:rsidR="003821F5" w:rsidRPr="007154AD" w:rsidRDefault="003821F5" w:rsidP="003821F5">
      <w:pPr>
        <w:tabs>
          <w:tab w:val="left" w:pos="7988"/>
        </w:tabs>
        <w:spacing w:line="360" w:lineRule="auto"/>
        <w:ind w:firstLine="709"/>
        <w:jc w:val="both"/>
        <w:rPr>
          <w:color w:val="010302"/>
        </w:rPr>
      </w:pPr>
      <w:r w:rsidRPr="007154AD">
        <w:rPr>
          <w:color w:val="000000"/>
        </w:rPr>
        <w:t>E. -</w:t>
      </w:r>
    </w:p>
    <w:p w:rsidR="003821F5" w:rsidRPr="007154AD" w:rsidRDefault="003821F5" w:rsidP="003821F5">
      <w:pPr>
        <w:spacing w:line="360" w:lineRule="auto"/>
        <w:ind w:firstLine="709"/>
        <w:jc w:val="both"/>
        <w:rPr>
          <w:color w:val="000000"/>
        </w:rPr>
      </w:pPr>
    </w:p>
    <w:p w:rsidR="003821F5" w:rsidRPr="007154AD" w:rsidRDefault="003821F5" w:rsidP="003B52D8">
      <w:pPr>
        <w:spacing w:line="360" w:lineRule="auto"/>
        <w:ind w:firstLine="709"/>
        <w:jc w:val="both"/>
        <w:rPr>
          <w:color w:val="010302"/>
        </w:rPr>
      </w:pPr>
      <w:r w:rsidRPr="007154AD">
        <w:rPr>
          <w:color w:val="000000"/>
        </w:rPr>
        <w:t xml:space="preserve">5. Існують фармакологічні засоби, що блокують синтез і-РНК у хромосомах та білка у рибосомах. </w:t>
      </w:r>
      <w:r w:rsidR="003B52D8">
        <w:rPr>
          <w:color w:val="000000"/>
          <w:lang w:val="uk-UA"/>
        </w:rPr>
        <w:t>Дія якого із психофармакологічних</w:t>
      </w:r>
      <w:r w:rsidR="003B52D8" w:rsidRPr="007154AD">
        <w:rPr>
          <w:color w:val="000000"/>
        </w:rPr>
        <w:t xml:space="preserve"> засобів буде суттєво змінен</w:t>
      </w:r>
      <w:r w:rsidR="003B52D8">
        <w:rPr>
          <w:color w:val="000000"/>
          <w:lang w:val="uk-UA"/>
        </w:rPr>
        <w:t>а</w:t>
      </w:r>
      <w:r w:rsidR="003B52D8" w:rsidRPr="007154AD">
        <w:rPr>
          <w:color w:val="000000"/>
        </w:rPr>
        <w:t xml:space="preserve"> такими речовинами?</w:t>
      </w:r>
    </w:p>
    <w:p w:rsidR="003821F5" w:rsidRPr="007154AD" w:rsidRDefault="003821F5" w:rsidP="003821F5">
      <w:pPr>
        <w:spacing w:line="360" w:lineRule="auto"/>
        <w:ind w:firstLine="709"/>
        <w:jc w:val="both"/>
        <w:rPr>
          <w:color w:val="000000"/>
        </w:rPr>
      </w:pPr>
      <w:r w:rsidRPr="007154AD">
        <w:rPr>
          <w:color w:val="000000"/>
        </w:rPr>
        <w:t>А. Дроперідола</w:t>
      </w:r>
    </w:p>
    <w:p w:rsidR="003821F5" w:rsidRPr="007154AD" w:rsidRDefault="003821F5" w:rsidP="003821F5">
      <w:pPr>
        <w:spacing w:line="360" w:lineRule="auto"/>
        <w:ind w:firstLine="709"/>
        <w:jc w:val="both"/>
        <w:rPr>
          <w:color w:val="000000"/>
        </w:rPr>
      </w:pPr>
      <w:r w:rsidRPr="007154AD">
        <w:rPr>
          <w:color w:val="000000"/>
        </w:rPr>
        <w:t>B. Галоперидолу</w:t>
      </w:r>
    </w:p>
    <w:p w:rsidR="003821F5" w:rsidRPr="007154AD" w:rsidRDefault="003821F5" w:rsidP="003821F5">
      <w:pPr>
        <w:spacing w:line="360" w:lineRule="auto"/>
        <w:ind w:firstLine="709"/>
        <w:jc w:val="both"/>
        <w:rPr>
          <w:color w:val="000000"/>
        </w:rPr>
      </w:pPr>
      <w:r w:rsidRPr="007154AD">
        <w:rPr>
          <w:color w:val="000000"/>
        </w:rPr>
        <w:t>C. Сульпіриду</w:t>
      </w:r>
    </w:p>
    <w:p w:rsidR="003821F5" w:rsidRPr="007154AD" w:rsidRDefault="003821F5" w:rsidP="003821F5">
      <w:pPr>
        <w:spacing w:line="360" w:lineRule="auto"/>
        <w:ind w:firstLine="709"/>
        <w:jc w:val="both"/>
        <w:rPr>
          <w:color w:val="000000"/>
        </w:rPr>
      </w:pPr>
      <w:r w:rsidRPr="007154AD">
        <w:rPr>
          <w:color w:val="000000"/>
        </w:rPr>
        <w:t>D.Тріфтазіна</w:t>
      </w:r>
    </w:p>
    <w:p w:rsidR="003821F5" w:rsidRPr="007154AD" w:rsidRDefault="003821F5" w:rsidP="003821F5">
      <w:pPr>
        <w:spacing w:line="360" w:lineRule="auto"/>
        <w:ind w:firstLine="709"/>
        <w:jc w:val="both"/>
        <w:rPr>
          <w:color w:val="010302"/>
        </w:rPr>
      </w:pPr>
      <w:r w:rsidRPr="007154AD">
        <w:rPr>
          <w:color w:val="000000"/>
        </w:rPr>
        <w:t>E. -</w:t>
      </w:r>
    </w:p>
    <w:p w:rsidR="003821F5" w:rsidRPr="007154AD" w:rsidRDefault="003821F5" w:rsidP="007154AD">
      <w:pPr>
        <w:pStyle w:val="a4"/>
        <w:spacing w:after="0" w:line="360" w:lineRule="auto"/>
        <w:ind w:left="0"/>
        <w:jc w:val="both"/>
        <w:rPr>
          <w:rFonts w:ascii="Times New Roman" w:hAnsi="Times New Roman" w:cs="Times New Roman"/>
          <w:b/>
          <w:sz w:val="28"/>
          <w:szCs w:val="28"/>
        </w:rPr>
      </w:pPr>
    </w:p>
    <w:p w:rsidR="00F25ED6" w:rsidRPr="007154AD" w:rsidRDefault="00F25ED6" w:rsidP="007154AD">
      <w:pPr>
        <w:spacing w:line="360" w:lineRule="auto"/>
      </w:pPr>
      <w:r w:rsidRPr="007154AD">
        <w:br w:type="page"/>
      </w:r>
    </w:p>
    <w:p w:rsidR="00C27AD3" w:rsidRPr="007154AD" w:rsidRDefault="00AD3F45" w:rsidP="007154AD">
      <w:pPr>
        <w:spacing w:line="360" w:lineRule="auto"/>
        <w:rPr>
          <w:b/>
          <w:color w:val="010302"/>
        </w:rPr>
      </w:pPr>
      <w:r>
        <w:rPr>
          <w:b/>
          <w:color w:val="000000"/>
        </w:rPr>
        <w:lastRenderedPageBreak/>
        <w:t>Модуль 9. Психофармакологічні засоби (антидепресанти, ноотропи, психостимулятори). аналептики</w:t>
      </w:r>
    </w:p>
    <w:p w:rsidR="00AD3F45" w:rsidRPr="008156A2" w:rsidRDefault="00AD3F45" w:rsidP="00AD3F45">
      <w:pPr>
        <w:spacing w:line="360" w:lineRule="auto"/>
        <w:jc w:val="both"/>
        <w:rPr>
          <w:color w:val="010302"/>
          <w:lang w:val="uk-UA"/>
        </w:rPr>
      </w:pPr>
      <w:r>
        <w:rPr>
          <w:b/>
          <w:bCs/>
          <w:color w:val="000000"/>
        </w:rPr>
        <w:t>Актуальність теми</w:t>
      </w:r>
      <w:r>
        <w:rPr>
          <w:color w:val="010302"/>
        </w:rPr>
        <w:t>.</w:t>
      </w:r>
      <w:r w:rsidR="003B52D8">
        <w:rPr>
          <w:color w:val="010302"/>
          <w:lang w:val="uk-UA"/>
        </w:rPr>
        <w:t xml:space="preserve"> </w:t>
      </w:r>
      <w:r w:rsidR="00C27AD3" w:rsidRPr="00DE0605">
        <w:rPr>
          <w:color w:val="000000"/>
          <w:lang w:val="uk-UA"/>
        </w:rPr>
        <w:t>Перед практичним лікарем часто постає завдання корекції психоемоційного стану людини в комплексній терапії низки захворювань. Найбільш поширеними з них є порушення емоційного стану (неврози та неврозо</w:t>
      </w:r>
      <w:r w:rsidR="00DE0605" w:rsidRPr="00DE0605">
        <w:rPr>
          <w:color w:val="000000"/>
          <w:lang w:val="uk-UA"/>
        </w:rPr>
        <w:t>подібні захворювання) та настрою</w:t>
      </w:r>
      <w:r w:rsidR="00C27AD3" w:rsidRPr="00DE0605">
        <w:rPr>
          <w:color w:val="000000"/>
          <w:lang w:val="uk-UA"/>
        </w:rPr>
        <w:t xml:space="preserve"> </w:t>
      </w:r>
      <w:r w:rsidR="00C27AD3" w:rsidRPr="00073357">
        <w:rPr>
          <w:color w:val="000000"/>
          <w:lang w:val="uk-UA"/>
        </w:rPr>
        <w:t xml:space="preserve">(депресії), порушення пам'яті тощо. Можливості корекції згаданих функцій </w:t>
      </w:r>
      <w:r w:rsidR="00073357">
        <w:rPr>
          <w:color w:val="000000"/>
          <w:lang w:val="uk-UA"/>
        </w:rPr>
        <w:t xml:space="preserve">надають </w:t>
      </w:r>
      <w:r w:rsidR="00C27AD3" w:rsidRPr="00073357">
        <w:rPr>
          <w:color w:val="000000"/>
          <w:lang w:val="uk-UA"/>
        </w:rPr>
        <w:t xml:space="preserve">антидепресанти, ноотропи, психостимулятори. </w:t>
      </w:r>
      <w:r w:rsidR="00C27AD3" w:rsidRPr="008156A2">
        <w:rPr>
          <w:color w:val="000000"/>
          <w:lang w:val="uk-UA"/>
        </w:rPr>
        <w:t>Як засоби швидкої допомоги лікарі використовують при станах, що загрожують життю хворого, аналептики, які надають збуджуючу та тонізуючу дію на дихальний та судинно-руховий центри.</w:t>
      </w:r>
    </w:p>
    <w:p w:rsidR="00AD3F45" w:rsidRDefault="00AD3F45" w:rsidP="00AD3F45">
      <w:pPr>
        <w:spacing w:line="360" w:lineRule="auto"/>
        <w:jc w:val="both"/>
        <w:rPr>
          <w:color w:val="010302"/>
        </w:rPr>
      </w:pPr>
      <w:r>
        <w:rPr>
          <w:b/>
          <w:bCs/>
          <w:color w:val="000000"/>
        </w:rPr>
        <w:t>Ціль.</w:t>
      </w:r>
      <w:r w:rsidR="00C27AD3" w:rsidRPr="007154AD">
        <w:rPr>
          <w:color w:val="000000"/>
        </w:rPr>
        <w:t>Вміти використовувати (вибирати та прописати) психофармакологічні засоби при основних видах патології психіки та оживляючі засоби для корекції порушень життєво важливих функцій.</w:t>
      </w:r>
    </w:p>
    <w:p w:rsidR="00C27AD3" w:rsidRPr="007154AD" w:rsidRDefault="00AD3F45" w:rsidP="00AD3F45">
      <w:pPr>
        <w:spacing w:line="360" w:lineRule="auto"/>
        <w:jc w:val="both"/>
        <w:rPr>
          <w:color w:val="010302"/>
        </w:rPr>
      </w:pPr>
      <w:r>
        <w:rPr>
          <w:b/>
          <w:bCs/>
          <w:color w:val="000000"/>
        </w:rPr>
        <w:t>Визначення вихідного рівня знань:</w:t>
      </w:r>
    </w:p>
    <w:p w:rsidR="00C27AD3" w:rsidRPr="007154AD" w:rsidRDefault="00C27AD3" w:rsidP="00AD3F45">
      <w:pPr>
        <w:spacing w:line="360" w:lineRule="auto"/>
        <w:ind w:firstLine="708"/>
        <w:jc w:val="both"/>
        <w:rPr>
          <w:color w:val="010302"/>
        </w:rPr>
      </w:pPr>
      <w:r w:rsidRPr="007154AD">
        <w:rPr>
          <w:color w:val="000000"/>
        </w:rPr>
        <w:t>1. У тварини в експерименті зроблено перерізання спинного мозку в області верхніх шийних сегментів. На які зміни системного артеріального тиску (АТ) слід очікувати при цьому?</w:t>
      </w:r>
    </w:p>
    <w:p w:rsidR="00C27AD3" w:rsidRPr="007154AD" w:rsidRDefault="00C27AD3" w:rsidP="007154AD">
      <w:pPr>
        <w:spacing w:line="360" w:lineRule="auto"/>
        <w:ind w:firstLine="709"/>
        <w:jc w:val="both"/>
        <w:rPr>
          <w:color w:val="000000"/>
          <w:spacing w:val="49"/>
        </w:rPr>
      </w:pPr>
      <w:r w:rsidRPr="007154AD">
        <w:rPr>
          <w:color w:val="000000"/>
        </w:rPr>
        <w:t>А. Тиск суттєво знизиться</w:t>
      </w:r>
    </w:p>
    <w:p w:rsidR="00C27AD3" w:rsidRPr="007154AD" w:rsidRDefault="00C27AD3" w:rsidP="007154AD">
      <w:pPr>
        <w:spacing w:line="360" w:lineRule="auto"/>
        <w:ind w:firstLine="709"/>
        <w:jc w:val="both"/>
        <w:rPr>
          <w:color w:val="000000"/>
          <w:spacing w:val="45"/>
        </w:rPr>
      </w:pPr>
      <w:r w:rsidRPr="007154AD">
        <w:rPr>
          <w:color w:val="000000"/>
        </w:rPr>
        <w:t>B. Тиск суттєво не зміниться</w:t>
      </w:r>
    </w:p>
    <w:p w:rsidR="00C27AD3" w:rsidRPr="007154AD" w:rsidRDefault="00C27AD3" w:rsidP="007154AD">
      <w:pPr>
        <w:spacing w:line="360" w:lineRule="auto"/>
        <w:ind w:firstLine="709"/>
        <w:jc w:val="both"/>
        <w:rPr>
          <w:color w:val="000000"/>
        </w:rPr>
      </w:pPr>
      <w:r w:rsidRPr="007154AD">
        <w:rPr>
          <w:color w:val="000000"/>
        </w:rPr>
        <w:t>C. Тиск зросте</w:t>
      </w:r>
    </w:p>
    <w:p w:rsidR="00C27AD3" w:rsidRPr="007154AD" w:rsidRDefault="00C27AD3" w:rsidP="007154AD">
      <w:pPr>
        <w:spacing w:line="360" w:lineRule="auto"/>
        <w:ind w:firstLine="709"/>
        <w:jc w:val="both"/>
        <w:rPr>
          <w:color w:val="000000"/>
        </w:rPr>
      </w:pPr>
      <w:r w:rsidRPr="007154AD">
        <w:rPr>
          <w:color w:val="000000"/>
        </w:rPr>
        <w:t>D. -</w:t>
      </w:r>
    </w:p>
    <w:p w:rsidR="00C27AD3" w:rsidRDefault="00C27AD3" w:rsidP="00073357">
      <w:pPr>
        <w:spacing w:line="360" w:lineRule="auto"/>
        <w:ind w:firstLine="709"/>
        <w:jc w:val="both"/>
        <w:rPr>
          <w:color w:val="010302"/>
        </w:rPr>
      </w:pPr>
      <w:r w:rsidRPr="007154AD">
        <w:rPr>
          <w:color w:val="000000"/>
        </w:rPr>
        <w:t xml:space="preserve">E. </w:t>
      </w:r>
      <w:r w:rsidR="00073357">
        <w:rPr>
          <w:color w:val="000000"/>
        </w:rPr>
        <w:t>–</w:t>
      </w:r>
    </w:p>
    <w:p w:rsidR="00073357" w:rsidRPr="00073357" w:rsidRDefault="00073357" w:rsidP="00073357">
      <w:pPr>
        <w:spacing w:line="360" w:lineRule="auto"/>
        <w:ind w:firstLine="709"/>
        <w:jc w:val="both"/>
        <w:rPr>
          <w:color w:val="010302"/>
        </w:rPr>
      </w:pPr>
    </w:p>
    <w:p w:rsidR="00C27AD3" w:rsidRPr="007154AD" w:rsidRDefault="00C27AD3" w:rsidP="007154AD">
      <w:pPr>
        <w:spacing w:line="360" w:lineRule="auto"/>
        <w:ind w:firstLine="709"/>
        <w:jc w:val="both"/>
        <w:rPr>
          <w:color w:val="010302"/>
        </w:rPr>
      </w:pPr>
      <w:r w:rsidRPr="007154AD">
        <w:rPr>
          <w:color w:val="000000"/>
        </w:rPr>
        <w:t>2. У тварини в експерименті зроблено перерізання спинного мозку в області верхніх шийних сегментів. Як впливатиме на рівень АТ подразнення судинного центру в цих умовах?</w:t>
      </w:r>
    </w:p>
    <w:p w:rsidR="00C27AD3" w:rsidRPr="007154AD" w:rsidRDefault="00C27AD3" w:rsidP="007154AD">
      <w:pPr>
        <w:spacing w:line="360" w:lineRule="auto"/>
        <w:ind w:firstLine="709"/>
        <w:jc w:val="both"/>
        <w:rPr>
          <w:color w:val="000000"/>
        </w:rPr>
      </w:pPr>
      <w:r w:rsidRPr="007154AD">
        <w:rPr>
          <w:color w:val="000000"/>
        </w:rPr>
        <w:t>А. Виникне подальше зниження АТ</w:t>
      </w:r>
    </w:p>
    <w:p w:rsidR="00C27AD3" w:rsidRPr="007154AD" w:rsidRDefault="00C27AD3" w:rsidP="007154AD">
      <w:pPr>
        <w:spacing w:line="360" w:lineRule="auto"/>
        <w:ind w:firstLine="709"/>
        <w:jc w:val="both"/>
        <w:rPr>
          <w:color w:val="000000"/>
        </w:rPr>
      </w:pPr>
      <w:r w:rsidRPr="007154AD">
        <w:rPr>
          <w:color w:val="000000"/>
        </w:rPr>
        <w:t>B. Тиск суттєво не зміниться</w:t>
      </w:r>
    </w:p>
    <w:p w:rsidR="00C27AD3" w:rsidRPr="007154AD" w:rsidRDefault="00C27AD3" w:rsidP="007154AD">
      <w:pPr>
        <w:spacing w:line="360" w:lineRule="auto"/>
        <w:ind w:firstLine="709"/>
        <w:jc w:val="both"/>
        <w:rPr>
          <w:color w:val="000000"/>
        </w:rPr>
      </w:pPr>
      <w:r w:rsidRPr="007154AD">
        <w:rPr>
          <w:color w:val="000000"/>
        </w:rPr>
        <w:t>C. Тиск зросте</w:t>
      </w:r>
    </w:p>
    <w:p w:rsidR="00C27AD3" w:rsidRPr="007154AD" w:rsidRDefault="00C27AD3" w:rsidP="007154AD">
      <w:pPr>
        <w:spacing w:line="360" w:lineRule="auto"/>
        <w:ind w:firstLine="709"/>
        <w:jc w:val="both"/>
        <w:rPr>
          <w:color w:val="000000"/>
        </w:rPr>
      </w:pPr>
      <w:r w:rsidRPr="007154AD">
        <w:rPr>
          <w:color w:val="000000"/>
        </w:rPr>
        <w:lastRenderedPageBreak/>
        <w:t>D. -</w:t>
      </w:r>
    </w:p>
    <w:p w:rsidR="00C27AD3" w:rsidRPr="007154AD" w:rsidRDefault="00C27AD3" w:rsidP="007154AD">
      <w:pPr>
        <w:spacing w:line="360" w:lineRule="auto"/>
        <w:ind w:firstLine="709"/>
        <w:jc w:val="both"/>
        <w:rPr>
          <w:color w:val="010302"/>
        </w:rPr>
      </w:pPr>
      <w:r w:rsidRPr="007154AD">
        <w:rPr>
          <w:color w:val="000000"/>
        </w:rPr>
        <w:t>E. -</w:t>
      </w:r>
    </w:p>
    <w:p w:rsidR="00C27AD3" w:rsidRPr="007154AD" w:rsidRDefault="00C27AD3" w:rsidP="007154AD">
      <w:pPr>
        <w:spacing w:line="360" w:lineRule="auto"/>
        <w:ind w:firstLine="709"/>
        <w:jc w:val="both"/>
        <w:rPr>
          <w:color w:val="000000"/>
        </w:rPr>
      </w:pPr>
    </w:p>
    <w:p w:rsidR="00C27AD3" w:rsidRPr="007154AD" w:rsidRDefault="00C27AD3" w:rsidP="007154AD">
      <w:pPr>
        <w:spacing w:line="360" w:lineRule="auto"/>
        <w:ind w:firstLine="709"/>
        <w:jc w:val="both"/>
        <w:rPr>
          <w:color w:val="010302"/>
        </w:rPr>
      </w:pPr>
      <w:r w:rsidRPr="007154AD">
        <w:rPr>
          <w:color w:val="000000"/>
        </w:rPr>
        <w:t>3. У якому з наведених випадків слід очікувати значного зниження АТ?</w:t>
      </w:r>
    </w:p>
    <w:p w:rsidR="00C27AD3" w:rsidRPr="007154AD" w:rsidRDefault="00C27AD3" w:rsidP="007154AD">
      <w:pPr>
        <w:spacing w:line="360" w:lineRule="auto"/>
        <w:ind w:firstLine="709"/>
        <w:jc w:val="both"/>
        <w:rPr>
          <w:color w:val="000000"/>
        </w:rPr>
      </w:pPr>
      <w:r w:rsidRPr="007154AD">
        <w:rPr>
          <w:color w:val="000000"/>
        </w:rPr>
        <w:t>А. Перерізання дорсальних корінців торако-люмбального відділу спинного мозку</w:t>
      </w:r>
    </w:p>
    <w:p w:rsidR="00C27AD3" w:rsidRPr="007154AD" w:rsidRDefault="00C27AD3" w:rsidP="007154AD">
      <w:pPr>
        <w:spacing w:line="360" w:lineRule="auto"/>
        <w:ind w:firstLine="709"/>
        <w:jc w:val="both"/>
        <w:rPr>
          <w:color w:val="000000"/>
          <w:spacing w:val="33"/>
        </w:rPr>
      </w:pPr>
      <w:r w:rsidRPr="007154AD">
        <w:rPr>
          <w:color w:val="000000"/>
        </w:rPr>
        <w:t>B. Перерізання вентральних корінців торако-люмбального відділу спинного мозку</w:t>
      </w:r>
    </w:p>
    <w:p w:rsidR="00C27AD3" w:rsidRPr="007154AD" w:rsidRDefault="00C27AD3" w:rsidP="007154AD">
      <w:pPr>
        <w:spacing w:line="360" w:lineRule="auto"/>
        <w:ind w:firstLine="709"/>
        <w:jc w:val="both"/>
        <w:rPr>
          <w:color w:val="000000"/>
          <w:spacing w:val="66"/>
        </w:rPr>
      </w:pPr>
      <w:r w:rsidRPr="007154AD">
        <w:rPr>
          <w:color w:val="000000"/>
        </w:rPr>
        <w:t>C. Перерізання дорсальних корінців сакрального відділу спинного мозку</w:t>
      </w:r>
    </w:p>
    <w:p w:rsidR="00C27AD3" w:rsidRPr="007154AD" w:rsidRDefault="00C27AD3" w:rsidP="007154AD">
      <w:pPr>
        <w:spacing w:line="360" w:lineRule="auto"/>
        <w:ind w:firstLine="709"/>
        <w:jc w:val="both"/>
        <w:rPr>
          <w:color w:val="000000"/>
          <w:spacing w:val="-2"/>
        </w:rPr>
      </w:pPr>
      <w:r w:rsidRPr="007154AD">
        <w:rPr>
          <w:color w:val="000000"/>
        </w:rPr>
        <w:t>D. Перерізання вентральних корінців сакрального відділу спинного мозку</w:t>
      </w:r>
    </w:p>
    <w:p w:rsidR="00C27AD3" w:rsidRPr="007154AD" w:rsidRDefault="00C27AD3" w:rsidP="007154AD">
      <w:pPr>
        <w:spacing w:line="360" w:lineRule="auto"/>
        <w:ind w:firstLine="709"/>
        <w:jc w:val="both"/>
        <w:rPr>
          <w:color w:val="010302"/>
        </w:rPr>
      </w:pPr>
      <w:r w:rsidRPr="007154AD">
        <w:rPr>
          <w:color w:val="000000"/>
        </w:rPr>
        <w:t>E. -</w:t>
      </w:r>
    </w:p>
    <w:p w:rsidR="00C27AD3" w:rsidRPr="007154AD" w:rsidRDefault="00C27AD3" w:rsidP="007154AD">
      <w:pPr>
        <w:tabs>
          <w:tab w:val="left" w:pos="1354"/>
          <w:tab w:val="left" w:pos="2004"/>
          <w:tab w:val="left" w:pos="3327"/>
          <w:tab w:val="left" w:pos="4361"/>
          <w:tab w:val="left" w:pos="4757"/>
          <w:tab w:val="left" w:pos="5845"/>
          <w:tab w:val="left" w:pos="6992"/>
          <w:tab w:val="left" w:pos="7371"/>
          <w:tab w:val="left" w:pos="8744"/>
          <w:tab w:val="left" w:pos="9116"/>
        </w:tabs>
        <w:spacing w:line="360" w:lineRule="auto"/>
        <w:ind w:firstLine="709"/>
        <w:jc w:val="both"/>
        <w:rPr>
          <w:color w:val="000000"/>
        </w:rPr>
      </w:pPr>
    </w:p>
    <w:p w:rsidR="00C27AD3" w:rsidRPr="007154AD" w:rsidRDefault="00C27AD3" w:rsidP="007154AD">
      <w:pPr>
        <w:tabs>
          <w:tab w:val="left" w:pos="1354"/>
          <w:tab w:val="left" w:pos="2004"/>
          <w:tab w:val="left" w:pos="3327"/>
          <w:tab w:val="left" w:pos="4361"/>
          <w:tab w:val="left" w:pos="4757"/>
          <w:tab w:val="left" w:pos="5845"/>
          <w:tab w:val="left" w:pos="6992"/>
          <w:tab w:val="left" w:pos="7371"/>
          <w:tab w:val="left" w:pos="8744"/>
          <w:tab w:val="left" w:pos="9116"/>
        </w:tabs>
        <w:spacing w:line="360" w:lineRule="auto"/>
        <w:ind w:firstLine="709"/>
        <w:jc w:val="both"/>
        <w:rPr>
          <w:color w:val="010302"/>
        </w:rPr>
      </w:pPr>
      <w:r w:rsidRPr="007154AD">
        <w:rPr>
          <w:color w:val="000000"/>
        </w:rPr>
        <w:t>4. Як зміниться частота та глибина дихання у тварини з зруйнованими хемочутливими структурами каротидних клубочків у порівнянні з інтактною твариною при поміщенні її в атмосферу з підвищеним вмістом СО2?</w:t>
      </w:r>
    </w:p>
    <w:p w:rsidR="00C27AD3" w:rsidRPr="007154AD" w:rsidRDefault="00C27AD3" w:rsidP="007154AD">
      <w:pPr>
        <w:spacing w:line="360" w:lineRule="auto"/>
        <w:ind w:firstLine="709"/>
        <w:jc w:val="both"/>
        <w:rPr>
          <w:color w:val="000000"/>
          <w:spacing w:val="36"/>
        </w:rPr>
      </w:pPr>
      <w:r w:rsidRPr="007154AD">
        <w:rPr>
          <w:color w:val="000000"/>
        </w:rPr>
        <w:t>А. Збільшення частоти та глибини дихання зменшиться</w:t>
      </w:r>
    </w:p>
    <w:p w:rsidR="00C27AD3" w:rsidRPr="007154AD" w:rsidRDefault="00C27AD3" w:rsidP="007154AD">
      <w:pPr>
        <w:spacing w:line="360" w:lineRule="auto"/>
        <w:ind w:firstLine="709"/>
        <w:jc w:val="both"/>
        <w:rPr>
          <w:color w:val="000000"/>
        </w:rPr>
      </w:pPr>
      <w:r w:rsidRPr="007154AD">
        <w:rPr>
          <w:color w:val="000000"/>
        </w:rPr>
        <w:t>B. Збільшення частоти та глибини дихання зросте</w:t>
      </w:r>
    </w:p>
    <w:p w:rsidR="00C27AD3" w:rsidRPr="007154AD" w:rsidRDefault="00C27AD3" w:rsidP="007154AD">
      <w:pPr>
        <w:spacing w:line="360" w:lineRule="auto"/>
        <w:ind w:firstLine="709"/>
        <w:jc w:val="both"/>
        <w:rPr>
          <w:color w:val="000000"/>
        </w:rPr>
      </w:pPr>
      <w:r w:rsidRPr="007154AD">
        <w:rPr>
          <w:color w:val="000000"/>
        </w:rPr>
        <w:t>C. Суттєвих змін не настане</w:t>
      </w:r>
    </w:p>
    <w:p w:rsidR="00C27AD3" w:rsidRPr="007154AD" w:rsidRDefault="00C27AD3" w:rsidP="007154AD">
      <w:pPr>
        <w:spacing w:line="360" w:lineRule="auto"/>
        <w:ind w:firstLine="709"/>
        <w:jc w:val="both"/>
        <w:rPr>
          <w:color w:val="000000"/>
        </w:rPr>
      </w:pPr>
      <w:r w:rsidRPr="007154AD">
        <w:rPr>
          <w:color w:val="000000"/>
        </w:rPr>
        <w:t>D. -</w:t>
      </w:r>
    </w:p>
    <w:p w:rsidR="00C27AD3" w:rsidRPr="007154AD" w:rsidRDefault="00C27AD3" w:rsidP="007154AD">
      <w:pPr>
        <w:spacing w:line="360" w:lineRule="auto"/>
        <w:ind w:firstLine="709"/>
        <w:jc w:val="both"/>
        <w:rPr>
          <w:color w:val="000000"/>
        </w:rPr>
      </w:pPr>
      <w:r w:rsidRPr="007154AD">
        <w:rPr>
          <w:color w:val="000000"/>
        </w:rPr>
        <w:t>E. -</w:t>
      </w:r>
    </w:p>
    <w:p w:rsidR="00C27AD3" w:rsidRPr="007154AD" w:rsidRDefault="00C27AD3" w:rsidP="00AD3F45">
      <w:pPr>
        <w:spacing w:line="360" w:lineRule="auto"/>
        <w:jc w:val="both"/>
        <w:rPr>
          <w:color w:val="010302"/>
        </w:rPr>
      </w:pPr>
      <w:r w:rsidRPr="007154AD">
        <w:rPr>
          <w:b/>
          <w:bCs/>
          <w:color w:val="000000"/>
        </w:rPr>
        <w:t>Теоретичні питання:</w:t>
      </w:r>
    </w:p>
    <w:p w:rsidR="00C27AD3" w:rsidRPr="007154AD" w:rsidRDefault="00C27AD3" w:rsidP="007154AD">
      <w:pPr>
        <w:tabs>
          <w:tab w:val="left" w:pos="3253"/>
          <w:tab w:val="left" w:pos="4904"/>
          <w:tab w:val="left" w:pos="6782"/>
          <w:tab w:val="left" w:pos="8046"/>
          <w:tab w:val="left" w:pos="9125"/>
        </w:tabs>
        <w:spacing w:line="360" w:lineRule="auto"/>
        <w:ind w:firstLine="709"/>
        <w:jc w:val="both"/>
        <w:rPr>
          <w:color w:val="010302"/>
        </w:rPr>
      </w:pPr>
      <w:r w:rsidRPr="007154AD">
        <w:rPr>
          <w:color w:val="000000"/>
        </w:rPr>
        <w:t>1. Антидепресанти. Визначення, класифікація. Засоби: імізін, амітриптилін, флюоксетин, циталопрам, мапротилін, піразидол. Механізми тимолептичної дії. Співвідношення тимолептичної, психостимулюючої, транквілізуючої дії у різних речовин. Застосування для лікування депресій.</w:t>
      </w:r>
    </w:p>
    <w:p w:rsidR="00C27AD3" w:rsidRPr="007154AD" w:rsidRDefault="00C27AD3" w:rsidP="007154AD">
      <w:pPr>
        <w:spacing w:line="360" w:lineRule="auto"/>
        <w:ind w:firstLine="709"/>
        <w:jc w:val="both"/>
        <w:rPr>
          <w:color w:val="010302"/>
        </w:rPr>
      </w:pPr>
      <w:r w:rsidRPr="007154AD">
        <w:rPr>
          <w:color w:val="000000"/>
        </w:rPr>
        <w:lastRenderedPageBreak/>
        <w:t>2. Ноотропні засоби: пірацетам, аміналон, етимізол. Вплив на вищу нервову діяльність, пам'ять, мозковий кровообіг, стійкість до гіпоксії. Механізми дії. Застосування.</w:t>
      </w:r>
    </w:p>
    <w:p w:rsidR="00C27AD3" w:rsidRPr="007154AD" w:rsidRDefault="00C27AD3" w:rsidP="007154AD">
      <w:pPr>
        <w:tabs>
          <w:tab w:val="left" w:pos="3392"/>
          <w:tab w:val="left" w:pos="4452"/>
          <w:tab w:val="left" w:pos="5822"/>
          <w:tab w:val="left" w:pos="7030"/>
          <w:tab w:val="left" w:pos="8290"/>
          <w:tab w:val="left" w:pos="9683"/>
        </w:tabs>
        <w:spacing w:line="360" w:lineRule="auto"/>
        <w:ind w:firstLine="709"/>
        <w:jc w:val="both"/>
        <w:rPr>
          <w:color w:val="010302"/>
        </w:rPr>
      </w:pPr>
      <w:r w:rsidRPr="007154AD">
        <w:rPr>
          <w:color w:val="000000"/>
        </w:rPr>
        <w:t>3. Психостимулятори: кофеїн, сіднокарб, фенамін. Ефекти, механізми дії, застосування.</w:t>
      </w:r>
    </w:p>
    <w:p w:rsidR="00C27AD3" w:rsidRPr="007154AD" w:rsidRDefault="00C27AD3" w:rsidP="007154AD">
      <w:pPr>
        <w:tabs>
          <w:tab w:val="left" w:pos="2603"/>
          <w:tab w:val="left" w:pos="4224"/>
          <w:tab w:val="left" w:pos="5443"/>
          <w:tab w:val="left" w:pos="6673"/>
          <w:tab w:val="left" w:pos="8071"/>
          <w:tab w:val="left" w:pos="9824"/>
        </w:tabs>
        <w:spacing w:line="360" w:lineRule="auto"/>
        <w:ind w:firstLine="709"/>
        <w:jc w:val="both"/>
        <w:rPr>
          <w:color w:val="010302"/>
        </w:rPr>
      </w:pPr>
      <w:r w:rsidRPr="007154AD">
        <w:rPr>
          <w:color w:val="000000"/>
        </w:rPr>
        <w:t xml:space="preserve">4. Аналептики. Визначення. </w:t>
      </w:r>
      <w:r w:rsidR="00073357">
        <w:rPr>
          <w:color w:val="000000"/>
          <w:lang w:val="uk-UA"/>
        </w:rPr>
        <w:t>Засоби</w:t>
      </w:r>
      <w:r w:rsidRPr="007154AD">
        <w:rPr>
          <w:color w:val="000000"/>
        </w:rPr>
        <w:t>: бемегрід, кордіамін, кофеїн-натрію бензоат, сульфакамфокаїн, етимізол. Вплив на ЦНС, життєво важливі центри та інші органи. Механізми дії. Показання до застосування.</w:t>
      </w:r>
    </w:p>
    <w:p w:rsidR="00CA107C" w:rsidRDefault="00AD3F45" w:rsidP="009C4724">
      <w:pPr>
        <w:spacing w:line="360" w:lineRule="auto"/>
        <w:rPr>
          <w:b/>
        </w:rPr>
      </w:pPr>
      <w:r>
        <w:rPr>
          <w:b/>
        </w:rPr>
        <w:t>Демонстрація впливу кофеїну на організм тварини.</w:t>
      </w:r>
    </w:p>
    <w:p w:rsidR="00550877" w:rsidRPr="007154AD" w:rsidRDefault="00550877" w:rsidP="00AD3F45">
      <w:pPr>
        <w:spacing w:line="360" w:lineRule="auto"/>
        <w:jc w:val="both"/>
        <w:rPr>
          <w:b/>
        </w:rPr>
      </w:pPr>
      <w:r>
        <w:rPr>
          <w:b/>
        </w:rPr>
        <w:t>На симуляторі:</w:t>
      </w:r>
    </w:p>
    <w:p w:rsidR="00CA107C" w:rsidRPr="007154AD" w:rsidRDefault="00CA107C"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CA107C" w:rsidRPr="007154AD" w:rsidRDefault="00CA107C"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збудження, посилення рефлексів, тремтіння</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почастішання ритму, аритмія, порушення ритму, наприклад, позачергові скорочення серця</w:t>
      </w:r>
      <w:r w:rsidR="00073357">
        <w:rPr>
          <w:rFonts w:ascii="Times New Roman" w:hAnsi="Times New Roman" w:cs="Times New Roman"/>
          <w:sz w:val="28"/>
          <w:szCs w:val="28"/>
          <w:lang w:val="uk-UA"/>
        </w:rPr>
        <w:t xml:space="preserve"> </w:t>
      </w:r>
      <w:r w:rsidRPr="007154AD">
        <w:rPr>
          <w:rFonts w:ascii="Times New Roman" w:hAnsi="Times New Roman" w:cs="Times New Roman"/>
          <w:sz w:val="28"/>
          <w:szCs w:val="28"/>
        </w:rPr>
        <w:t>– позачергова крива.</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і збільшується амплітуда,</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підвищення до 40 С,</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збільшення до 6,6 ммоль/л,</w:t>
      </w:r>
    </w:p>
    <w:p w:rsidR="00CA107C" w:rsidRPr="007154AD" w:rsidRDefault="00CA107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збільшення до 140 мм рт. ст.</w:t>
      </w:r>
    </w:p>
    <w:p w:rsidR="00CA107C" w:rsidRPr="007154AD" w:rsidRDefault="00CA107C"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3:</w:t>
      </w:r>
      <w:r w:rsidRPr="007154AD">
        <w:rPr>
          <w:rFonts w:ascii="Times New Roman" w:hAnsi="Times New Roman" w:cs="Times New Roman"/>
          <w:sz w:val="28"/>
          <w:szCs w:val="28"/>
        </w:rPr>
        <w:t>Бронхи (розширення периферичних бронхів).</w:t>
      </w:r>
    </w:p>
    <w:p w:rsidR="00CA107C" w:rsidRPr="007154AD" w:rsidRDefault="00CA107C" w:rsidP="007154AD">
      <w:pPr>
        <w:pStyle w:val="a4"/>
        <w:spacing w:after="0" w:line="360" w:lineRule="auto"/>
        <w:ind w:left="0"/>
        <w:jc w:val="both"/>
        <w:rPr>
          <w:rFonts w:ascii="Times New Roman" w:hAnsi="Times New Roman" w:cs="Times New Roman"/>
          <w:sz w:val="28"/>
          <w:szCs w:val="28"/>
        </w:rPr>
      </w:pPr>
      <w:r w:rsidRPr="007154AD">
        <w:rPr>
          <w:rFonts w:ascii="Times New Roman" w:hAnsi="Times New Roman" w:cs="Times New Roman"/>
          <w:sz w:val="28"/>
          <w:szCs w:val="28"/>
          <w:u w:val="single"/>
        </w:rPr>
        <w:t>Кнопка 4:</w:t>
      </w:r>
      <w:r w:rsidRPr="007154AD">
        <w:rPr>
          <w:rFonts w:ascii="Times New Roman" w:hAnsi="Times New Roman" w:cs="Times New Roman"/>
          <w:sz w:val="28"/>
          <w:szCs w:val="28"/>
        </w:rPr>
        <w:t>судини мікроциркуляції – розширення.</w:t>
      </w:r>
    </w:p>
    <w:p w:rsidR="00CA107C" w:rsidRPr="007154AD" w:rsidRDefault="00CA107C"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5:</w:t>
      </w:r>
      <w:r w:rsidRPr="007154AD">
        <w:rPr>
          <w:rFonts w:ascii="Times New Roman" w:hAnsi="Times New Roman" w:cs="Times New Roman"/>
          <w:sz w:val="28"/>
          <w:szCs w:val="28"/>
        </w:rPr>
        <w:t>слинна залоза та шлунок – збільшення виділення секрету.</w:t>
      </w:r>
    </w:p>
    <w:p w:rsidR="00CA107C" w:rsidRPr="007154AD" w:rsidRDefault="00CA107C" w:rsidP="007154AD">
      <w:pPr>
        <w:pStyle w:val="a4"/>
        <w:spacing w:after="0" w:line="360" w:lineRule="auto"/>
        <w:ind w:left="0"/>
        <w:jc w:val="both"/>
        <w:rPr>
          <w:rFonts w:ascii="Times New Roman" w:hAnsi="Times New Roman" w:cs="Times New Roman"/>
          <w:b/>
          <w:sz w:val="28"/>
          <w:szCs w:val="28"/>
        </w:rPr>
      </w:pPr>
      <w:r w:rsidRPr="007154AD">
        <w:rPr>
          <w:rFonts w:ascii="Times New Roman" w:hAnsi="Times New Roman" w:cs="Times New Roman"/>
          <w:sz w:val="28"/>
          <w:szCs w:val="28"/>
          <w:u w:val="single"/>
        </w:rPr>
        <w:t>Кнопка 6:</w:t>
      </w:r>
      <w:r w:rsidRPr="007154AD">
        <w:rPr>
          <w:rFonts w:ascii="Times New Roman" w:hAnsi="Times New Roman" w:cs="Times New Roman"/>
          <w:sz w:val="28"/>
          <w:szCs w:val="28"/>
        </w:rPr>
        <w:t>сечовий міхур – збільшення сечовиділення</w:t>
      </w:r>
    </w:p>
    <w:p w:rsidR="00B51718" w:rsidRDefault="00550877" w:rsidP="009C4724">
      <w:pPr>
        <w:spacing w:line="360" w:lineRule="auto"/>
        <w:rPr>
          <w:b/>
        </w:rPr>
      </w:pPr>
      <w:r>
        <w:rPr>
          <w:b/>
        </w:rPr>
        <w:t>Демонстрація впливу кордіаміну на організм тварини.</w:t>
      </w:r>
    </w:p>
    <w:p w:rsidR="00550877" w:rsidRPr="007154AD" w:rsidRDefault="00550877" w:rsidP="00550877">
      <w:pPr>
        <w:spacing w:line="360" w:lineRule="auto"/>
        <w:jc w:val="both"/>
        <w:rPr>
          <w:b/>
        </w:rPr>
      </w:pPr>
      <w:r>
        <w:rPr>
          <w:b/>
        </w:rPr>
        <w:t>На симуляторі:</w:t>
      </w:r>
    </w:p>
    <w:p w:rsidR="00B51718" w:rsidRPr="007154AD" w:rsidRDefault="00B51718" w:rsidP="00550877">
      <w:pPr>
        <w:spacing w:line="360" w:lineRule="auto"/>
        <w:jc w:val="both"/>
      </w:pPr>
      <w:r w:rsidRPr="007154AD">
        <w:rPr>
          <w:u w:val="single"/>
        </w:rPr>
        <w:t>Позиція 1 (кнопка 1):</w:t>
      </w:r>
      <w:r w:rsidRPr="007154AD">
        <w:t>до введення препарату. Усі показники в нормі. Поведінка у нормі.</w:t>
      </w:r>
    </w:p>
    <w:p w:rsidR="00B51718" w:rsidRPr="007154AD" w:rsidRDefault="00B51718" w:rsidP="00550877">
      <w:pPr>
        <w:spacing w:line="360" w:lineRule="auto"/>
        <w:jc w:val="both"/>
        <w:rPr>
          <w:b/>
        </w:rPr>
      </w:pPr>
      <w:r w:rsidRPr="007154AD">
        <w:rPr>
          <w:u w:val="single"/>
        </w:rPr>
        <w:lastRenderedPageBreak/>
        <w:t>Позиція 2 (кнопка 2):</w:t>
      </w:r>
      <w:r w:rsidRPr="007154AD">
        <w:t>після введення препарату (шприцом у хвіст): збудження, шерсть скуйовджена, судоми</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без змін,</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частішає і збільшується амплітуда,</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бета-ритм,</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без змін 38 С,</w:t>
      </w:r>
    </w:p>
    <w:p w:rsidR="00B51718" w:rsidRPr="007154AD" w:rsidRDefault="00B51718"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4,4 ммоль/л,</w:t>
      </w:r>
    </w:p>
    <w:p w:rsidR="00AD3F45" w:rsidRPr="00AD3F45" w:rsidRDefault="00B51718" w:rsidP="007C0936">
      <w:pPr>
        <w:pStyle w:val="a4"/>
        <w:numPr>
          <w:ilvl w:val="0"/>
          <w:numId w:val="1"/>
        </w:numPr>
        <w:spacing w:after="0" w:line="360" w:lineRule="auto"/>
        <w:ind w:left="426" w:hanging="426"/>
        <w:jc w:val="both"/>
      </w:pPr>
      <w:r w:rsidRPr="007154AD">
        <w:rPr>
          <w:rFonts w:ascii="Times New Roman" w:hAnsi="Times New Roman" w:cs="Times New Roman"/>
          <w:sz w:val="28"/>
          <w:szCs w:val="28"/>
        </w:rPr>
        <w:t>артеріальний тиск (кров'яний тиск трохи підвищується, 140 мм рт. ст.).</w:t>
      </w:r>
    </w:p>
    <w:p w:rsidR="00AD3F45" w:rsidRPr="007154AD" w:rsidRDefault="00AD3F45" w:rsidP="00AD3F45">
      <w:pPr>
        <w:spacing w:line="360" w:lineRule="auto"/>
        <w:jc w:val="both"/>
        <w:rPr>
          <w:color w:val="010302"/>
        </w:rPr>
      </w:pPr>
      <w:r>
        <w:rPr>
          <w:b/>
          <w:bCs/>
          <w:color w:val="000000"/>
        </w:rPr>
        <w:t>Набір завдань для перевірки досягнення мети навчання</w:t>
      </w:r>
    </w:p>
    <w:p w:rsidR="00AD3F45" w:rsidRPr="007154AD" w:rsidRDefault="00AD3F45" w:rsidP="00AD3F45">
      <w:pPr>
        <w:tabs>
          <w:tab w:val="left" w:pos="908"/>
        </w:tabs>
        <w:spacing w:line="360" w:lineRule="auto"/>
        <w:ind w:firstLine="709"/>
        <w:jc w:val="both"/>
        <w:rPr>
          <w:color w:val="010302"/>
        </w:rPr>
      </w:pPr>
      <w:r w:rsidRPr="007154AD">
        <w:rPr>
          <w:color w:val="000000"/>
        </w:rPr>
        <w:t>1. У хворого – отруєння фенаміном. Які засоби показані в такій ситуації як функціональні антагоністи?</w:t>
      </w:r>
    </w:p>
    <w:p w:rsidR="00AD3F45" w:rsidRPr="007154AD" w:rsidRDefault="00AD3F45" w:rsidP="00AD3F45">
      <w:pPr>
        <w:spacing w:line="360" w:lineRule="auto"/>
        <w:ind w:firstLine="709"/>
        <w:jc w:val="both"/>
        <w:rPr>
          <w:color w:val="000000"/>
        </w:rPr>
      </w:pPr>
      <w:r w:rsidRPr="007154AD">
        <w:rPr>
          <w:color w:val="000000"/>
        </w:rPr>
        <w:t>А. Транквілізатори</w:t>
      </w:r>
    </w:p>
    <w:p w:rsidR="00AD3F45" w:rsidRPr="007154AD" w:rsidRDefault="00AD3F45" w:rsidP="00AD3F45">
      <w:pPr>
        <w:spacing w:line="360" w:lineRule="auto"/>
        <w:ind w:firstLine="709"/>
        <w:jc w:val="both"/>
        <w:rPr>
          <w:color w:val="000000"/>
        </w:rPr>
      </w:pPr>
      <w:r w:rsidRPr="007154AD">
        <w:rPr>
          <w:color w:val="000000"/>
        </w:rPr>
        <w:t>B. Нейролептики</w:t>
      </w:r>
    </w:p>
    <w:p w:rsidR="00AD3F45" w:rsidRPr="007154AD" w:rsidRDefault="00AD3F45" w:rsidP="00AD3F45">
      <w:pPr>
        <w:spacing w:line="360" w:lineRule="auto"/>
        <w:ind w:firstLine="709"/>
        <w:jc w:val="both"/>
        <w:rPr>
          <w:color w:val="000000"/>
        </w:rPr>
      </w:pPr>
      <w:r w:rsidRPr="007154AD">
        <w:rPr>
          <w:color w:val="000000"/>
        </w:rPr>
        <w:t>C. Антидепресанти</w:t>
      </w:r>
    </w:p>
    <w:p w:rsidR="00AD3F45" w:rsidRPr="007154AD" w:rsidRDefault="00AD3F45" w:rsidP="00AD3F45">
      <w:pPr>
        <w:spacing w:line="360" w:lineRule="auto"/>
        <w:ind w:firstLine="709"/>
        <w:jc w:val="both"/>
        <w:rPr>
          <w:color w:val="000000"/>
        </w:rPr>
      </w:pPr>
      <w:r w:rsidRPr="007154AD">
        <w:rPr>
          <w:color w:val="000000"/>
        </w:rPr>
        <w:t>D. Психостимулятори</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2. У хворого, який неодноразово вчинив замах на самогубство, знижена рухова активність, загальмована мова, пригнічений настрій. Які засоби показані для лікування?</w:t>
      </w:r>
    </w:p>
    <w:p w:rsidR="00AD3F45" w:rsidRPr="007154AD" w:rsidRDefault="00AD3F45" w:rsidP="00AD3F45">
      <w:pPr>
        <w:spacing w:line="360" w:lineRule="auto"/>
        <w:ind w:firstLine="709"/>
        <w:jc w:val="both"/>
        <w:rPr>
          <w:color w:val="000000"/>
        </w:rPr>
      </w:pPr>
      <w:r w:rsidRPr="007154AD">
        <w:rPr>
          <w:color w:val="000000"/>
        </w:rPr>
        <w:t>А. Транквілізатори</w:t>
      </w:r>
    </w:p>
    <w:p w:rsidR="00AD3F45" w:rsidRPr="007154AD" w:rsidRDefault="00AD3F45" w:rsidP="00AD3F45">
      <w:pPr>
        <w:spacing w:line="360" w:lineRule="auto"/>
        <w:ind w:firstLine="709"/>
        <w:jc w:val="both"/>
        <w:rPr>
          <w:color w:val="000000"/>
        </w:rPr>
      </w:pPr>
      <w:r w:rsidRPr="007154AD">
        <w:rPr>
          <w:color w:val="000000"/>
        </w:rPr>
        <w:t>B. Нейролептики</w:t>
      </w:r>
    </w:p>
    <w:p w:rsidR="00AD3F45" w:rsidRPr="007154AD" w:rsidRDefault="00AD3F45" w:rsidP="00AD3F45">
      <w:pPr>
        <w:spacing w:line="360" w:lineRule="auto"/>
        <w:ind w:firstLine="709"/>
        <w:jc w:val="both"/>
        <w:rPr>
          <w:color w:val="000000"/>
        </w:rPr>
      </w:pPr>
      <w:r w:rsidRPr="007154AD">
        <w:rPr>
          <w:color w:val="000000"/>
        </w:rPr>
        <w:t>C. Антидепресанти</w:t>
      </w:r>
    </w:p>
    <w:p w:rsidR="00AD3F45" w:rsidRPr="007154AD" w:rsidRDefault="00AD3F45" w:rsidP="00AD3F45">
      <w:pPr>
        <w:spacing w:line="360" w:lineRule="auto"/>
        <w:ind w:firstLine="709"/>
        <w:jc w:val="both"/>
        <w:rPr>
          <w:color w:val="000000"/>
        </w:rPr>
      </w:pPr>
      <w:r w:rsidRPr="007154AD">
        <w:rPr>
          <w:color w:val="000000"/>
        </w:rPr>
        <w:t>D. Психостимулятори</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3. Людина, яка перенесла важку гостру респіраторну інфекцію, скаржиться на сонливість, знижену працездатність, швидку стомлюваність. Які засоби показані для лікування?</w:t>
      </w:r>
    </w:p>
    <w:p w:rsidR="00AD3F45" w:rsidRPr="007154AD" w:rsidRDefault="00AD3F45" w:rsidP="00AD3F45">
      <w:pPr>
        <w:spacing w:line="360" w:lineRule="auto"/>
        <w:ind w:firstLine="709"/>
        <w:jc w:val="both"/>
        <w:rPr>
          <w:color w:val="000000"/>
        </w:rPr>
      </w:pPr>
      <w:r w:rsidRPr="007154AD">
        <w:rPr>
          <w:color w:val="000000"/>
        </w:rPr>
        <w:t>А. Транквілізатори</w:t>
      </w:r>
    </w:p>
    <w:p w:rsidR="00AD3F45" w:rsidRPr="007154AD" w:rsidRDefault="00AD3F45" w:rsidP="00AD3F45">
      <w:pPr>
        <w:spacing w:line="360" w:lineRule="auto"/>
        <w:ind w:firstLine="709"/>
        <w:jc w:val="both"/>
        <w:rPr>
          <w:color w:val="000000"/>
        </w:rPr>
      </w:pPr>
      <w:r w:rsidRPr="007154AD">
        <w:rPr>
          <w:color w:val="000000"/>
        </w:rPr>
        <w:lastRenderedPageBreak/>
        <w:t>B. Нейролептики</w:t>
      </w:r>
    </w:p>
    <w:p w:rsidR="00AD3F45" w:rsidRPr="007154AD" w:rsidRDefault="00AD3F45" w:rsidP="00AD3F45">
      <w:pPr>
        <w:spacing w:line="360" w:lineRule="auto"/>
        <w:ind w:firstLine="709"/>
        <w:jc w:val="both"/>
        <w:rPr>
          <w:color w:val="000000"/>
        </w:rPr>
      </w:pPr>
      <w:r w:rsidRPr="007154AD">
        <w:rPr>
          <w:color w:val="000000"/>
        </w:rPr>
        <w:t>C. Антидепресанти</w:t>
      </w:r>
    </w:p>
    <w:p w:rsidR="00AD3F45" w:rsidRPr="007154AD" w:rsidRDefault="00AD3F45" w:rsidP="00AD3F45">
      <w:pPr>
        <w:spacing w:line="360" w:lineRule="auto"/>
        <w:ind w:firstLine="709"/>
        <w:jc w:val="both"/>
        <w:rPr>
          <w:color w:val="000000"/>
        </w:rPr>
      </w:pPr>
      <w:r w:rsidRPr="007154AD">
        <w:rPr>
          <w:color w:val="000000"/>
        </w:rPr>
        <w:t>D. Психостимулятори</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4. У тварини за допомогою вживленого мікроелектроду реєстрували електричну активність нейронів судинного центру. Як</w:t>
      </w:r>
      <w:r w:rsidR="00073357">
        <w:rPr>
          <w:color w:val="000000"/>
        </w:rPr>
        <w:t xml:space="preserve">а з цих речовин має зменшувати </w:t>
      </w:r>
      <w:r w:rsidR="00073357">
        <w:rPr>
          <w:color w:val="000000"/>
          <w:lang w:val="uk-UA"/>
        </w:rPr>
        <w:t>Г</w:t>
      </w:r>
      <w:r w:rsidRPr="007154AD">
        <w:rPr>
          <w:color w:val="000000"/>
        </w:rPr>
        <w:t>ПСП нейронів?</w:t>
      </w:r>
    </w:p>
    <w:p w:rsidR="00AD3F45" w:rsidRPr="007154AD" w:rsidRDefault="00AD3F45" w:rsidP="00AD3F45">
      <w:pPr>
        <w:spacing w:line="360" w:lineRule="auto"/>
        <w:ind w:firstLine="709"/>
        <w:jc w:val="both"/>
        <w:rPr>
          <w:color w:val="000000"/>
        </w:rPr>
      </w:pPr>
      <w:r w:rsidRPr="007154AD">
        <w:rPr>
          <w:color w:val="000000"/>
        </w:rPr>
        <w:t>А. Етимізол</w:t>
      </w:r>
    </w:p>
    <w:p w:rsidR="00AD3F45" w:rsidRPr="007154AD" w:rsidRDefault="00AD3F45" w:rsidP="00AD3F45">
      <w:pPr>
        <w:spacing w:line="360" w:lineRule="auto"/>
        <w:ind w:firstLine="709"/>
        <w:jc w:val="both"/>
        <w:rPr>
          <w:color w:val="000000"/>
        </w:rPr>
      </w:pPr>
      <w:r w:rsidRPr="007154AD">
        <w:rPr>
          <w:color w:val="000000"/>
        </w:rPr>
        <w:t>B. Бемегрід</w:t>
      </w:r>
    </w:p>
    <w:p w:rsidR="00AD3F45" w:rsidRPr="007154AD" w:rsidRDefault="00AD3F45" w:rsidP="00AD3F45">
      <w:pPr>
        <w:spacing w:line="360" w:lineRule="auto"/>
        <w:ind w:firstLine="709"/>
        <w:jc w:val="both"/>
        <w:rPr>
          <w:color w:val="000000"/>
        </w:rPr>
      </w:pPr>
      <w:r w:rsidRPr="007154AD">
        <w:rPr>
          <w:color w:val="000000"/>
        </w:rPr>
        <w:t>C. Сульфокамфокаїн</w:t>
      </w:r>
    </w:p>
    <w:p w:rsidR="00AD3F45" w:rsidRPr="007154AD" w:rsidRDefault="00AD3F45" w:rsidP="00AD3F45">
      <w:pPr>
        <w:spacing w:line="360" w:lineRule="auto"/>
        <w:ind w:firstLine="709"/>
        <w:jc w:val="both"/>
        <w:rPr>
          <w:color w:val="000000"/>
        </w:rPr>
      </w:pPr>
      <w:r w:rsidRPr="007154AD">
        <w:rPr>
          <w:color w:val="000000"/>
        </w:rPr>
        <w:t>D. Кофеїн</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 xml:space="preserve">5. У тварини за допомогою вживленого мікроелектроду реєстрували електричну активність нейронів судинного центру. Яка з </w:t>
      </w:r>
      <w:r w:rsidR="00073357">
        <w:rPr>
          <w:color w:val="000000"/>
        </w:rPr>
        <w:t>цих речовин збільшить величину З</w:t>
      </w:r>
      <w:r w:rsidRPr="007154AD">
        <w:rPr>
          <w:color w:val="000000"/>
        </w:rPr>
        <w:t>ПСП?</w:t>
      </w:r>
    </w:p>
    <w:p w:rsidR="00AD3F45" w:rsidRPr="007154AD" w:rsidRDefault="00AD3F45" w:rsidP="00AD3F45">
      <w:pPr>
        <w:spacing w:line="360" w:lineRule="auto"/>
        <w:ind w:firstLine="709"/>
        <w:jc w:val="both"/>
        <w:rPr>
          <w:color w:val="000000"/>
        </w:rPr>
      </w:pPr>
      <w:r w:rsidRPr="007154AD">
        <w:rPr>
          <w:color w:val="000000"/>
        </w:rPr>
        <w:t>А. Кордіамін</w:t>
      </w:r>
    </w:p>
    <w:p w:rsidR="00AD3F45" w:rsidRPr="007154AD" w:rsidRDefault="00AD3F45" w:rsidP="00AD3F45">
      <w:pPr>
        <w:spacing w:line="360" w:lineRule="auto"/>
        <w:ind w:firstLine="709"/>
        <w:jc w:val="both"/>
        <w:rPr>
          <w:color w:val="000000"/>
        </w:rPr>
      </w:pPr>
      <w:r w:rsidRPr="007154AD">
        <w:rPr>
          <w:color w:val="000000"/>
        </w:rPr>
        <w:t>B. Бемегрід</w:t>
      </w:r>
    </w:p>
    <w:p w:rsidR="00AD3F45" w:rsidRPr="007154AD" w:rsidRDefault="00AD3F45" w:rsidP="00AD3F45">
      <w:pPr>
        <w:spacing w:line="360" w:lineRule="auto"/>
        <w:ind w:firstLine="709"/>
        <w:jc w:val="both"/>
        <w:rPr>
          <w:color w:val="000000"/>
        </w:rPr>
      </w:pPr>
      <w:r w:rsidRPr="007154AD">
        <w:rPr>
          <w:color w:val="000000"/>
        </w:rPr>
        <w:t>C. Коразол</w:t>
      </w:r>
    </w:p>
    <w:p w:rsidR="00AD3F45" w:rsidRPr="007154AD" w:rsidRDefault="00AD3F45" w:rsidP="00AD3F45">
      <w:pPr>
        <w:spacing w:line="360" w:lineRule="auto"/>
        <w:ind w:firstLine="709"/>
        <w:jc w:val="both"/>
        <w:rPr>
          <w:color w:val="000000"/>
        </w:rPr>
      </w:pPr>
      <w:r w:rsidRPr="007154AD">
        <w:rPr>
          <w:color w:val="000000"/>
        </w:rPr>
        <w:t>D. Кофеїн</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6. Аналептики (наприклад, бемегрід) та бензодіазепінові транквілізатори є функціональними антагоністами. Зіставте механізми дії цих речовин і визначте вид антагонізму, що виникає.</w:t>
      </w:r>
    </w:p>
    <w:p w:rsidR="00AD3F45" w:rsidRPr="007154AD" w:rsidRDefault="00AD3F45" w:rsidP="00AD3F45">
      <w:pPr>
        <w:spacing w:line="360" w:lineRule="auto"/>
        <w:ind w:firstLine="709"/>
        <w:jc w:val="both"/>
        <w:rPr>
          <w:color w:val="000000"/>
        </w:rPr>
      </w:pPr>
      <w:r w:rsidRPr="007154AD">
        <w:rPr>
          <w:color w:val="000000"/>
        </w:rPr>
        <w:t>А. Непрямий</w:t>
      </w:r>
    </w:p>
    <w:p w:rsidR="00AD3F45" w:rsidRPr="007154AD" w:rsidRDefault="00AD3F45" w:rsidP="00AD3F45">
      <w:pPr>
        <w:spacing w:line="360" w:lineRule="auto"/>
        <w:ind w:firstLine="709"/>
        <w:jc w:val="both"/>
        <w:rPr>
          <w:color w:val="000000"/>
        </w:rPr>
      </w:pPr>
      <w:r w:rsidRPr="007154AD">
        <w:rPr>
          <w:color w:val="000000"/>
        </w:rPr>
        <w:t>B. Конкурентний</w:t>
      </w:r>
    </w:p>
    <w:p w:rsidR="00AD3F45" w:rsidRPr="007154AD" w:rsidRDefault="00AD3F45" w:rsidP="00AD3F45">
      <w:pPr>
        <w:spacing w:line="360" w:lineRule="auto"/>
        <w:ind w:firstLine="709"/>
        <w:jc w:val="both"/>
        <w:rPr>
          <w:color w:val="000000"/>
        </w:rPr>
      </w:pPr>
      <w:r w:rsidRPr="007154AD">
        <w:rPr>
          <w:color w:val="000000"/>
        </w:rPr>
        <w:t>C. Неконкурентний</w:t>
      </w:r>
    </w:p>
    <w:p w:rsidR="00AD3F45" w:rsidRPr="007154AD" w:rsidRDefault="00AD3F45" w:rsidP="00AD3F45">
      <w:pPr>
        <w:spacing w:line="360" w:lineRule="auto"/>
        <w:ind w:firstLine="709"/>
        <w:jc w:val="both"/>
        <w:rPr>
          <w:color w:val="000000"/>
        </w:rPr>
      </w:pPr>
      <w:r w:rsidRPr="007154AD">
        <w:rPr>
          <w:color w:val="000000"/>
        </w:rPr>
        <w:t>D. Незалежний</w:t>
      </w:r>
    </w:p>
    <w:p w:rsidR="00AD3F45" w:rsidRPr="007154AD" w:rsidRDefault="00AD3F45" w:rsidP="00AD3F45">
      <w:pPr>
        <w:spacing w:line="360" w:lineRule="auto"/>
        <w:ind w:firstLine="709"/>
        <w:jc w:val="both"/>
        <w:rPr>
          <w:color w:val="010302"/>
        </w:rPr>
      </w:pPr>
      <w:r w:rsidRPr="007154AD">
        <w:rPr>
          <w:color w:val="000000"/>
        </w:rPr>
        <w:lastRenderedPageBreak/>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7. Собаці після інфільтрації областей біфуркації загальної сонної артерії 0.25% розчином новокаїну вводилися внутрішньовенно аналептики. Дія якої речовини на частоту та глибину дихання зміниться найбільшою мірою?</w:t>
      </w:r>
    </w:p>
    <w:p w:rsidR="00AD3F45" w:rsidRPr="007154AD" w:rsidRDefault="00AD3F45" w:rsidP="00AD3F45">
      <w:pPr>
        <w:spacing w:line="360" w:lineRule="auto"/>
        <w:ind w:firstLine="709"/>
        <w:jc w:val="both"/>
        <w:rPr>
          <w:color w:val="000000"/>
        </w:rPr>
      </w:pPr>
      <w:r w:rsidRPr="007154AD">
        <w:rPr>
          <w:color w:val="000000"/>
        </w:rPr>
        <w:t>А. Бемегріда</w:t>
      </w:r>
    </w:p>
    <w:p w:rsidR="00AD3F45" w:rsidRPr="007154AD" w:rsidRDefault="00AD3F45" w:rsidP="00AD3F45">
      <w:pPr>
        <w:spacing w:line="360" w:lineRule="auto"/>
        <w:ind w:firstLine="709"/>
        <w:jc w:val="both"/>
        <w:rPr>
          <w:color w:val="000000"/>
        </w:rPr>
      </w:pPr>
      <w:r w:rsidRPr="007154AD">
        <w:rPr>
          <w:color w:val="000000"/>
        </w:rPr>
        <w:t>B. Кофеїну</w:t>
      </w:r>
    </w:p>
    <w:p w:rsidR="00AD3F45" w:rsidRPr="007154AD" w:rsidRDefault="00AD3F45" w:rsidP="00AD3F45">
      <w:pPr>
        <w:spacing w:line="360" w:lineRule="auto"/>
        <w:ind w:firstLine="709"/>
        <w:jc w:val="both"/>
        <w:rPr>
          <w:color w:val="000000"/>
        </w:rPr>
      </w:pPr>
      <w:r w:rsidRPr="007154AD">
        <w:rPr>
          <w:color w:val="000000"/>
        </w:rPr>
        <w:t>C. Кордіаміна</w:t>
      </w:r>
    </w:p>
    <w:p w:rsidR="00AD3F45" w:rsidRPr="0010628D" w:rsidRDefault="00AD3F45" w:rsidP="00AD3F45">
      <w:pPr>
        <w:spacing w:line="360" w:lineRule="auto"/>
        <w:ind w:firstLine="709"/>
        <w:jc w:val="both"/>
        <w:rPr>
          <w:color w:val="000000"/>
          <w:lang w:val="uk-UA"/>
        </w:rPr>
      </w:pPr>
      <w:r w:rsidRPr="007154AD">
        <w:rPr>
          <w:color w:val="000000"/>
        </w:rPr>
        <w:t>D. Етимізол</w:t>
      </w:r>
      <w:r w:rsidR="0010628D">
        <w:rPr>
          <w:color w:val="000000"/>
          <w:lang w:val="uk-UA"/>
        </w:rPr>
        <w:t>а</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rPr>
      </w:pPr>
    </w:p>
    <w:p w:rsidR="00AD3F45" w:rsidRPr="007154AD" w:rsidRDefault="00AD3F45" w:rsidP="00AD3F45">
      <w:pPr>
        <w:spacing w:line="360" w:lineRule="auto"/>
        <w:ind w:firstLine="709"/>
        <w:jc w:val="both"/>
        <w:rPr>
          <w:color w:val="010302"/>
        </w:rPr>
      </w:pPr>
      <w:r w:rsidRPr="007154AD">
        <w:rPr>
          <w:color w:val="000000"/>
        </w:rPr>
        <w:t>8. При отруєнні якою із перелічених речовин, що спричиняють падіння АТ, ефективне введення аналептиків?</w:t>
      </w:r>
    </w:p>
    <w:p w:rsidR="00AD3F45" w:rsidRPr="007154AD" w:rsidRDefault="00AD3F45" w:rsidP="00AD3F45">
      <w:pPr>
        <w:spacing w:line="360" w:lineRule="auto"/>
        <w:ind w:firstLine="709"/>
        <w:jc w:val="both"/>
        <w:rPr>
          <w:color w:val="000000"/>
        </w:rPr>
      </w:pPr>
      <w:r w:rsidRPr="007154AD">
        <w:rPr>
          <w:color w:val="000000"/>
        </w:rPr>
        <w:t>А. Октадін</w:t>
      </w:r>
    </w:p>
    <w:p w:rsidR="00AD3F45" w:rsidRPr="007154AD" w:rsidRDefault="00AD3F45" w:rsidP="00AD3F45">
      <w:pPr>
        <w:spacing w:line="360" w:lineRule="auto"/>
        <w:ind w:firstLine="709"/>
        <w:jc w:val="both"/>
        <w:rPr>
          <w:color w:val="000000"/>
        </w:rPr>
      </w:pPr>
      <w:r w:rsidRPr="007154AD">
        <w:rPr>
          <w:color w:val="000000"/>
        </w:rPr>
        <w:t>B. Празозін</w:t>
      </w:r>
    </w:p>
    <w:p w:rsidR="00AD3F45" w:rsidRPr="007154AD" w:rsidRDefault="00AD3F45" w:rsidP="00AD3F45">
      <w:pPr>
        <w:spacing w:line="360" w:lineRule="auto"/>
        <w:ind w:firstLine="709"/>
        <w:jc w:val="both"/>
        <w:rPr>
          <w:color w:val="000000"/>
        </w:rPr>
      </w:pPr>
      <w:r w:rsidRPr="007154AD">
        <w:rPr>
          <w:color w:val="000000"/>
        </w:rPr>
        <w:t>C. Алкоголь</w:t>
      </w:r>
    </w:p>
    <w:p w:rsidR="00AD3F45" w:rsidRPr="007154AD" w:rsidRDefault="00AD3F45" w:rsidP="00AD3F45">
      <w:pPr>
        <w:spacing w:line="360" w:lineRule="auto"/>
        <w:ind w:firstLine="709"/>
        <w:jc w:val="both"/>
        <w:rPr>
          <w:color w:val="000000"/>
        </w:rPr>
      </w:pPr>
      <w:r w:rsidRPr="007154AD">
        <w:rPr>
          <w:color w:val="000000"/>
        </w:rPr>
        <w:t>D. Пентамін</w:t>
      </w:r>
    </w:p>
    <w:p w:rsidR="00AD3F45" w:rsidRPr="007154AD" w:rsidRDefault="00AD3F45" w:rsidP="00AD3F45">
      <w:pPr>
        <w:spacing w:line="360" w:lineRule="auto"/>
        <w:ind w:firstLine="709"/>
        <w:jc w:val="both"/>
        <w:rPr>
          <w:color w:val="010302"/>
        </w:rPr>
      </w:pPr>
      <w:r w:rsidRPr="007154AD">
        <w:rPr>
          <w:color w:val="000000"/>
        </w:rPr>
        <w:t>E. -</w:t>
      </w:r>
    </w:p>
    <w:p w:rsidR="00AD3F45" w:rsidRPr="007154AD" w:rsidRDefault="00AD3F45" w:rsidP="00AD3F45">
      <w:pPr>
        <w:spacing w:line="360" w:lineRule="auto"/>
        <w:ind w:firstLine="709"/>
        <w:jc w:val="both"/>
        <w:rPr>
          <w:color w:val="000000" w:themeColor="text1"/>
        </w:rPr>
      </w:pPr>
    </w:p>
    <w:p w:rsidR="00AD3F45" w:rsidRPr="007154AD" w:rsidRDefault="00AD3F45" w:rsidP="00AD3F45">
      <w:pPr>
        <w:spacing w:line="360" w:lineRule="auto"/>
        <w:ind w:firstLine="709"/>
        <w:jc w:val="both"/>
        <w:rPr>
          <w:b/>
          <w:color w:val="010302"/>
        </w:rPr>
      </w:pPr>
      <w:r w:rsidRPr="007154AD">
        <w:rPr>
          <w:b/>
          <w:color w:val="000000"/>
        </w:rPr>
        <w:t xml:space="preserve"> </w:t>
      </w:r>
    </w:p>
    <w:p w:rsidR="00217138" w:rsidRPr="007154AD" w:rsidRDefault="00217138" w:rsidP="00AD3F45">
      <w:pPr>
        <w:spacing w:line="360" w:lineRule="auto"/>
        <w:jc w:val="both"/>
      </w:pPr>
      <w:r w:rsidRPr="007154AD">
        <w:br w:type="page"/>
      </w:r>
    </w:p>
    <w:p w:rsidR="00217138" w:rsidRPr="007154AD" w:rsidRDefault="00550877" w:rsidP="007154AD">
      <w:pPr>
        <w:spacing w:line="360" w:lineRule="auto"/>
        <w:ind w:right="27"/>
        <w:rPr>
          <w:b/>
          <w:color w:val="010302"/>
        </w:rPr>
      </w:pPr>
      <w:r>
        <w:rPr>
          <w:b/>
          <w:color w:val="000000"/>
        </w:rPr>
        <w:lastRenderedPageBreak/>
        <w:t>Модуль 10. Фармакологія засобів, що регулюють та коригують водно-сольовий та пуриновий обмін</w:t>
      </w:r>
    </w:p>
    <w:p w:rsidR="00217138" w:rsidRPr="007154AD" w:rsidRDefault="00550877" w:rsidP="00550877">
      <w:pPr>
        <w:spacing w:line="360" w:lineRule="auto"/>
        <w:ind w:right="27"/>
        <w:jc w:val="both"/>
        <w:rPr>
          <w:color w:val="010302"/>
        </w:rPr>
      </w:pPr>
      <w:r>
        <w:rPr>
          <w:b/>
          <w:bCs/>
          <w:color w:val="000000"/>
        </w:rPr>
        <w:t>Актуальність теми.</w:t>
      </w:r>
      <w:r w:rsidR="0010628D">
        <w:rPr>
          <w:b/>
          <w:bCs/>
          <w:color w:val="000000"/>
          <w:lang w:val="uk-UA"/>
        </w:rPr>
        <w:t xml:space="preserve"> </w:t>
      </w:r>
      <w:r w:rsidR="00217138" w:rsidRPr="0010628D">
        <w:rPr>
          <w:color w:val="000000"/>
          <w:lang w:val="uk-UA"/>
        </w:rPr>
        <w:t>Патологія водно-сольового обміну</w:t>
      </w:r>
      <w:r w:rsidR="00217138" w:rsidRPr="0010628D">
        <w:rPr>
          <w:lang w:val="uk-UA"/>
        </w:rPr>
        <w:t xml:space="preserve"> </w:t>
      </w:r>
      <w:r w:rsidR="00217138" w:rsidRPr="0010628D">
        <w:rPr>
          <w:color w:val="000000"/>
          <w:lang w:val="uk-UA"/>
        </w:rPr>
        <w:t>і</w:t>
      </w:r>
      <w:r w:rsidR="00217138" w:rsidRPr="0010628D">
        <w:rPr>
          <w:lang w:val="uk-UA"/>
        </w:rPr>
        <w:t xml:space="preserve"> </w:t>
      </w:r>
      <w:r w:rsidR="00217138" w:rsidRPr="0010628D">
        <w:rPr>
          <w:color w:val="000000"/>
          <w:lang w:val="uk-UA"/>
        </w:rPr>
        <w:t>кислотно-лужно</w:t>
      </w:r>
      <w:r w:rsidR="0010628D">
        <w:rPr>
          <w:color w:val="000000"/>
          <w:lang w:val="uk-UA"/>
        </w:rPr>
        <w:t xml:space="preserve">ї </w:t>
      </w:r>
      <w:r w:rsidR="00217138" w:rsidRPr="0010628D">
        <w:rPr>
          <w:color w:val="000000"/>
          <w:lang w:val="uk-UA"/>
        </w:rPr>
        <w:t>рівноваги</w:t>
      </w:r>
      <w:r w:rsidR="00217138" w:rsidRPr="0010628D">
        <w:rPr>
          <w:lang w:val="uk-UA"/>
        </w:rPr>
        <w:t xml:space="preserve"> </w:t>
      </w:r>
      <w:r w:rsidR="00217138" w:rsidRPr="0010628D">
        <w:rPr>
          <w:color w:val="000000"/>
          <w:lang w:val="uk-UA"/>
        </w:rPr>
        <w:t>може становити загрозу життю, і, як правило, супроводжує багат</w:t>
      </w:r>
      <w:r w:rsidR="0010628D">
        <w:rPr>
          <w:color w:val="000000"/>
          <w:lang w:val="uk-UA"/>
        </w:rPr>
        <w:t xml:space="preserve">о </w:t>
      </w:r>
      <w:r w:rsidR="00217138" w:rsidRPr="0010628D">
        <w:rPr>
          <w:color w:val="000000"/>
          <w:lang w:val="uk-UA"/>
        </w:rPr>
        <w:t>стан</w:t>
      </w:r>
      <w:r w:rsidR="0010628D">
        <w:rPr>
          <w:color w:val="000000"/>
          <w:lang w:val="uk-UA"/>
        </w:rPr>
        <w:t>ів</w:t>
      </w:r>
      <w:r w:rsidR="00217138" w:rsidRPr="0010628D">
        <w:rPr>
          <w:color w:val="000000"/>
          <w:lang w:val="uk-UA"/>
        </w:rPr>
        <w:t xml:space="preserve">, що потребують термінової та невідкладної допомоги (шок, колапс, гострі отруєння тощо). </w:t>
      </w:r>
      <w:r w:rsidR="00217138" w:rsidRPr="007154AD">
        <w:rPr>
          <w:color w:val="000000"/>
        </w:rPr>
        <w:t>Порушен</w:t>
      </w:r>
      <w:r w:rsidR="0010628D">
        <w:rPr>
          <w:color w:val="000000"/>
          <w:lang w:val="uk-UA"/>
        </w:rPr>
        <w:t>ня</w:t>
      </w:r>
      <w:r w:rsidR="00217138" w:rsidRPr="007154AD">
        <w:rPr>
          <w:color w:val="000000"/>
        </w:rPr>
        <w:t xml:space="preserve"> водно-сольового обміну виникають при багатьох хронічних захворюваннях внутрішніх органів (серцева недостатність, нефрит, цироз печінки).</w:t>
      </w:r>
      <w:r w:rsidR="00217138" w:rsidRPr="007154AD">
        <w:t xml:space="preserve"> </w:t>
      </w:r>
      <w:r w:rsidR="00217138" w:rsidRPr="007154AD">
        <w:rPr>
          <w:color w:val="000000"/>
        </w:rPr>
        <w:t>Отже, вивчення цієї теми має професійне</w:t>
      </w:r>
      <w:r w:rsidR="00217138" w:rsidRPr="007154AD">
        <w:t xml:space="preserve"> </w:t>
      </w:r>
      <w:r w:rsidR="00217138" w:rsidRPr="007154AD">
        <w:rPr>
          <w:color w:val="000000"/>
        </w:rPr>
        <w:t>значення для анестезіологів, хірургів, терапевтів та набуті вміння будуть необхідні щодо відповідних дисциплін. З іншого боку, ці знання будуть потрібні для освоєння інших тем курсу</w:t>
      </w:r>
      <w:r w:rsidR="00217138" w:rsidRPr="007154AD">
        <w:t xml:space="preserve"> </w:t>
      </w:r>
      <w:r w:rsidR="00217138" w:rsidRPr="007154AD">
        <w:rPr>
          <w:color w:val="000000"/>
        </w:rPr>
        <w:t>фармакології («Антигіпертензивні</w:t>
      </w:r>
      <w:r w:rsidR="00217138" w:rsidRPr="007154AD">
        <w:t xml:space="preserve"> </w:t>
      </w:r>
      <w:r w:rsidR="0010628D">
        <w:rPr>
          <w:color w:val="000000"/>
          <w:lang w:val="uk-UA"/>
        </w:rPr>
        <w:t>засоби</w:t>
      </w:r>
      <w:r w:rsidR="00217138" w:rsidRPr="007154AD">
        <w:rPr>
          <w:color w:val="000000"/>
        </w:rPr>
        <w:t>», «Загальні</w:t>
      </w:r>
      <w:r w:rsidR="00217138" w:rsidRPr="007154AD">
        <w:t xml:space="preserve"> </w:t>
      </w:r>
      <w:r w:rsidR="00217138" w:rsidRPr="007154AD">
        <w:rPr>
          <w:color w:val="000000"/>
        </w:rPr>
        <w:t>принципи</w:t>
      </w:r>
      <w:r w:rsidR="00217138" w:rsidRPr="007154AD">
        <w:t xml:space="preserve"> </w:t>
      </w:r>
      <w:r w:rsidR="00217138" w:rsidRPr="007154AD">
        <w:rPr>
          <w:color w:val="000000"/>
        </w:rPr>
        <w:t>лікування гострих отруєнь» та ін.).</w:t>
      </w:r>
    </w:p>
    <w:p w:rsidR="00217138" w:rsidRPr="007154AD" w:rsidRDefault="00550877" w:rsidP="00550877">
      <w:pPr>
        <w:spacing w:line="360" w:lineRule="auto"/>
        <w:ind w:right="27"/>
        <w:jc w:val="both"/>
        <w:rPr>
          <w:color w:val="010302"/>
        </w:rPr>
      </w:pPr>
      <w:r>
        <w:rPr>
          <w:b/>
          <w:bCs/>
          <w:color w:val="000000"/>
        </w:rPr>
        <w:t>Ціль.</w:t>
      </w:r>
      <w:r w:rsidR="00217138" w:rsidRPr="007154AD">
        <w:rPr>
          <w:color w:val="000000"/>
        </w:rPr>
        <w:t>Вміти</w:t>
      </w:r>
      <w:r w:rsidR="00217138" w:rsidRPr="007154AD">
        <w:t xml:space="preserve"> </w:t>
      </w:r>
      <w:r w:rsidR="00217138" w:rsidRPr="007154AD">
        <w:rPr>
          <w:color w:val="000000"/>
        </w:rPr>
        <w:t>використовувати (вибирати та прописати) засоби</w:t>
      </w:r>
      <w:r w:rsidR="00217138" w:rsidRPr="007154AD">
        <w:t xml:space="preserve"> </w:t>
      </w:r>
      <w:r w:rsidR="00217138" w:rsidRPr="007154AD">
        <w:rPr>
          <w:color w:val="000000"/>
        </w:rPr>
        <w:t>для корекції порушень водно-сольового та пуринового обміну.</w:t>
      </w:r>
    </w:p>
    <w:p w:rsidR="00217138" w:rsidRPr="00550877" w:rsidRDefault="00550877" w:rsidP="00550877">
      <w:pPr>
        <w:spacing w:line="360" w:lineRule="auto"/>
        <w:ind w:right="27"/>
        <w:jc w:val="both"/>
        <w:rPr>
          <w:b/>
          <w:color w:val="010302"/>
        </w:rPr>
      </w:pPr>
      <w:r w:rsidRPr="00550877">
        <w:rPr>
          <w:b/>
          <w:color w:val="000000" w:themeColor="text1"/>
        </w:rPr>
        <w:t>Визначення вихідного рівня знань:</w:t>
      </w:r>
    </w:p>
    <w:p w:rsidR="00217138" w:rsidRPr="007154AD" w:rsidRDefault="00217138" w:rsidP="007154AD">
      <w:pPr>
        <w:spacing w:line="360" w:lineRule="auto"/>
        <w:ind w:right="27" w:firstLine="851"/>
        <w:jc w:val="both"/>
        <w:rPr>
          <w:color w:val="010302"/>
        </w:rPr>
      </w:pPr>
      <w:r w:rsidRPr="007154AD">
        <w:rPr>
          <w:b/>
          <w:bCs/>
          <w:color w:val="000000"/>
        </w:rPr>
        <w:t>1.</w:t>
      </w:r>
      <w:r w:rsidRPr="007154AD">
        <w:rPr>
          <w:color w:val="000000"/>
        </w:rPr>
        <w:t>Який відділ нефрона створює здатність нирок продукувати сечу з питомою вагою більшою, ніж у плазми?</w:t>
      </w:r>
    </w:p>
    <w:p w:rsidR="00217138" w:rsidRPr="007154AD" w:rsidRDefault="00217138" w:rsidP="007154AD">
      <w:pPr>
        <w:spacing w:line="360" w:lineRule="auto"/>
        <w:ind w:right="27" w:firstLine="851"/>
        <w:jc w:val="both"/>
        <w:rPr>
          <w:color w:val="000000"/>
        </w:rPr>
      </w:pPr>
      <w:r w:rsidRPr="007154AD">
        <w:rPr>
          <w:color w:val="000000"/>
        </w:rPr>
        <w:t>А. Проксимальні звивисті канальці</w:t>
      </w:r>
    </w:p>
    <w:p w:rsidR="00217138" w:rsidRPr="007154AD" w:rsidRDefault="00217138" w:rsidP="007154AD">
      <w:pPr>
        <w:spacing w:line="360" w:lineRule="auto"/>
        <w:ind w:right="27" w:firstLine="851"/>
        <w:jc w:val="both"/>
        <w:rPr>
          <w:color w:val="000000"/>
        </w:rPr>
      </w:pPr>
      <w:r w:rsidRPr="007154AD">
        <w:rPr>
          <w:color w:val="000000"/>
        </w:rPr>
        <w:t xml:space="preserve">B. </w:t>
      </w:r>
      <w:r w:rsidR="00D23DDB">
        <w:rPr>
          <w:color w:val="000000"/>
          <w:lang w:val="uk-UA"/>
        </w:rPr>
        <w:t>Низхідне</w:t>
      </w:r>
      <w:r w:rsidRPr="007154AD">
        <w:rPr>
          <w:color w:val="000000"/>
        </w:rPr>
        <w:t xml:space="preserve"> коліно петлі Генле</w:t>
      </w:r>
    </w:p>
    <w:p w:rsidR="00217138" w:rsidRPr="007154AD" w:rsidRDefault="00217138" w:rsidP="007154AD">
      <w:pPr>
        <w:spacing w:line="360" w:lineRule="auto"/>
        <w:ind w:right="27" w:firstLine="851"/>
        <w:jc w:val="both"/>
        <w:rPr>
          <w:color w:val="000000"/>
        </w:rPr>
      </w:pPr>
      <w:r w:rsidRPr="007154AD">
        <w:rPr>
          <w:color w:val="000000"/>
        </w:rPr>
        <w:t>C. Висхідне коліно петлі Генле</w:t>
      </w:r>
    </w:p>
    <w:p w:rsidR="00217138" w:rsidRPr="007154AD" w:rsidRDefault="00217138" w:rsidP="007154AD">
      <w:pPr>
        <w:spacing w:line="360" w:lineRule="auto"/>
        <w:ind w:right="27" w:firstLine="851"/>
        <w:jc w:val="both"/>
        <w:rPr>
          <w:color w:val="000000"/>
        </w:rPr>
      </w:pPr>
      <w:r w:rsidRPr="007154AD">
        <w:rPr>
          <w:color w:val="000000"/>
        </w:rPr>
        <w:t>D. Дистальні звивисті канальці та збиральні трубочки</w:t>
      </w:r>
    </w:p>
    <w:p w:rsidR="00217138" w:rsidRPr="007154AD" w:rsidRDefault="00217138" w:rsidP="007154AD">
      <w:pPr>
        <w:spacing w:line="360" w:lineRule="auto"/>
        <w:ind w:right="27" w:firstLine="851"/>
        <w:jc w:val="both"/>
        <w:rPr>
          <w:color w:val="010302"/>
        </w:rPr>
      </w:pPr>
      <w:r w:rsidRPr="007154AD">
        <w:rPr>
          <w:color w:val="000000"/>
        </w:rPr>
        <w:t>E. -</w:t>
      </w:r>
    </w:p>
    <w:p w:rsidR="00217138" w:rsidRPr="007154AD" w:rsidRDefault="00217138" w:rsidP="007154AD">
      <w:pPr>
        <w:spacing w:line="360" w:lineRule="auto"/>
        <w:ind w:right="27" w:firstLine="851"/>
        <w:jc w:val="both"/>
        <w:rPr>
          <w:b/>
          <w:bCs/>
          <w:color w:val="000000"/>
        </w:rPr>
      </w:pPr>
    </w:p>
    <w:p w:rsidR="00217138" w:rsidRPr="007154AD" w:rsidRDefault="00217138" w:rsidP="007154AD">
      <w:pPr>
        <w:spacing w:line="360" w:lineRule="auto"/>
        <w:ind w:right="27" w:firstLine="851"/>
        <w:jc w:val="both"/>
        <w:rPr>
          <w:color w:val="010302"/>
        </w:rPr>
      </w:pPr>
      <w:r w:rsidRPr="007154AD">
        <w:rPr>
          <w:b/>
          <w:bCs/>
          <w:color w:val="000000"/>
        </w:rPr>
        <w:t>2.</w:t>
      </w:r>
      <w:r w:rsidRPr="007154AD">
        <w:rPr>
          <w:color w:val="000000"/>
        </w:rPr>
        <w:t>Від якого відділу нефрону залежить продукція сечі з пито</w:t>
      </w:r>
      <w:r w:rsidR="00D23DDB">
        <w:rPr>
          <w:color w:val="000000"/>
        </w:rPr>
        <w:t xml:space="preserve">мою вагою меншою, ніж у плазми </w:t>
      </w:r>
      <w:r w:rsidRPr="007154AD">
        <w:rPr>
          <w:color w:val="000000"/>
        </w:rPr>
        <w:t>при нецукровому діабеті?</w:t>
      </w:r>
    </w:p>
    <w:p w:rsidR="00217138" w:rsidRPr="007154AD" w:rsidRDefault="00217138" w:rsidP="007154AD">
      <w:pPr>
        <w:tabs>
          <w:tab w:val="left" w:pos="8697"/>
        </w:tabs>
        <w:spacing w:line="360" w:lineRule="auto"/>
        <w:ind w:right="27" w:firstLine="851"/>
        <w:jc w:val="both"/>
        <w:rPr>
          <w:color w:val="000000"/>
        </w:rPr>
      </w:pPr>
      <w:r w:rsidRPr="007154AD">
        <w:rPr>
          <w:color w:val="000000"/>
        </w:rPr>
        <w:t>А. Проксимальних звивистих канальців</w:t>
      </w:r>
    </w:p>
    <w:p w:rsidR="00217138" w:rsidRPr="007154AD" w:rsidRDefault="00217138" w:rsidP="007154AD">
      <w:pPr>
        <w:tabs>
          <w:tab w:val="left" w:pos="8697"/>
        </w:tabs>
        <w:spacing w:line="360" w:lineRule="auto"/>
        <w:ind w:right="27" w:firstLine="851"/>
        <w:jc w:val="both"/>
        <w:rPr>
          <w:color w:val="000000"/>
        </w:rPr>
      </w:pPr>
      <w:r w:rsidRPr="007154AD">
        <w:rPr>
          <w:color w:val="000000"/>
        </w:rPr>
        <w:t xml:space="preserve">B. </w:t>
      </w:r>
      <w:r w:rsidR="00D23DDB">
        <w:rPr>
          <w:color w:val="000000"/>
          <w:lang w:val="uk-UA"/>
        </w:rPr>
        <w:t>Низхідного</w:t>
      </w:r>
      <w:r w:rsidRPr="007154AD">
        <w:rPr>
          <w:color w:val="000000"/>
        </w:rPr>
        <w:t xml:space="preserve"> коліна петлі Генле</w:t>
      </w:r>
    </w:p>
    <w:p w:rsidR="00217138" w:rsidRPr="007154AD" w:rsidRDefault="00217138" w:rsidP="007154AD">
      <w:pPr>
        <w:tabs>
          <w:tab w:val="left" w:pos="8697"/>
        </w:tabs>
        <w:spacing w:line="360" w:lineRule="auto"/>
        <w:ind w:right="27" w:firstLine="851"/>
        <w:jc w:val="both"/>
        <w:rPr>
          <w:color w:val="000000"/>
        </w:rPr>
      </w:pPr>
      <w:r w:rsidRPr="007154AD">
        <w:rPr>
          <w:color w:val="000000"/>
        </w:rPr>
        <w:t>C. Висхідного коліна петлі Генле</w:t>
      </w:r>
    </w:p>
    <w:p w:rsidR="00217138" w:rsidRPr="007154AD" w:rsidRDefault="00217138" w:rsidP="007154AD">
      <w:pPr>
        <w:tabs>
          <w:tab w:val="left" w:pos="8697"/>
        </w:tabs>
        <w:spacing w:line="360" w:lineRule="auto"/>
        <w:ind w:right="27" w:firstLine="851"/>
        <w:jc w:val="both"/>
        <w:rPr>
          <w:color w:val="000000"/>
        </w:rPr>
      </w:pPr>
      <w:r w:rsidRPr="007154AD">
        <w:rPr>
          <w:color w:val="000000"/>
        </w:rPr>
        <w:t>D. Дистальних звивистих канальців та збиральних трубочок</w:t>
      </w:r>
    </w:p>
    <w:p w:rsidR="00217138" w:rsidRPr="007154AD" w:rsidRDefault="00217138" w:rsidP="007154AD">
      <w:pPr>
        <w:spacing w:line="360" w:lineRule="auto"/>
        <w:ind w:right="27" w:firstLine="851"/>
        <w:jc w:val="both"/>
        <w:rPr>
          <w:color w:val="010302"/>
        </w:rPr>
      </w:pPr>
      <w:r w:rsidRPr="007154AD">
        <w:rPr>
          <w:color w:val="000000"/>
        </w:rPr>
        <w:lastRenderedPageBreak/>
        <w:t>E. -</w:t>
      </w:r>
    </w:p>
    <w:p w:rsidR="00217138" w:rsidRPr="007154AD" w:rsidRDefault="00217138" w:rsidP="007154AD">
      <w:pPr>
        <w:spacing w:line="360" w:lineRule="auto"/>
        <w:ind w:right="27" w:firstLine="851"/>
        <w:jc w:val="both"/>
        <w:rPr>
          <w:b/>
          <w:bCs/>
          <w:color w:val="000000"/>
        </w:rPr>
      </w:pPr>
    </w:p>
    <w:p w:rsidR="00217138" w:rsidRPr="007154AD" w:rsidRDefault="00217138" w:rsidP="007154AD">
      <w:pPr>
        <w:spacing w:line="360" w:lineRule="auto"/>
        <w:ind w:right="27" w:firstLine="851"/>
        <w:jc w:val="both"/>
        <w:rPr>
          <w:color w:val="010302"/>
        </w:rPr>
      </w:pPr>
      <w:r w:rsidRPr="007154AD">
        <w:rPr>
          <w:b/>
          <w:bCs/>
          <w:color w:val="000000"/>
        </w:rPr>
        <w:t>3.</w:t>
      </w:r>
      <w:r w:rsidRPr="007154AD">
        <w:rPr>
          <w:color w:val="000000"/>
        </w:rPr>
        <w:t>Правошлуночкова хронічна серцева недостатність супроводжується розвитком поширених набряків тіла. Який із названих факторів відіграє провідну роль у цьому випадку?</w:t>
      </w:r>
    </w:p>
    <w:p w:rsidR="00217138" w:rsidRPr="007154AD" w:rsidRDefault="00217138" w:rsidP="007154AD">
      <w:pPr>
        <w:tabs>
          <w:tab w:val="left" w:pos="5157"/>
        </w:tabs>
        <w:spacing w:line="360" w:lineRule="auto"/>
        <w:ind w:right="27" w:firstLine="851"/>
        <w:jc w:val="both"/>
        <w:rPr>
          <w:color w:val="000000"/>
        </w:rPr>
      </w:pPr>
      <w:r w:rsidRPr="007154AD">
        <w:rPr>
          <w:color w:val="000000"/>
        </w:rPr>
        <w:t>А. Підвищення проникності капілярів</w:t>
      </w:r>
    </w:p>
    <w:p w:rsidR="00217138" w:rsidRPr="007154AD" w:rsidRDefault="00217138" w:rsidP="007154AD">
      <w:pPr>
        <w:tabs>
          <w:tab w:val="left" w:pos="5157"/>
        </w:tabs>
        <w:spacing w:line="360" w:lineRule="auto"/>
        <w:ind w:right="27" w:firstLine="851"/>
        <w:jc w:val="both"/>
        <w:rPr>
          <w:color w:val="000000"/>
        </w:rPr>
      </w:pPr>
      <w:r w:rsidRPr="007154AD">
        <w:rPr>
          <w:color w:val="000000"/>
        </w:rPr>
        <w:t>B. Підвищення гідростатичного тиску (ГД) в артеріальному кінці капіляра</w:t>
      </w:r>
    </w:p>
    <w:p w:rsidR="00217138" w:rsidRPr="007154AD" w:rsidRDefault="00217138" w:rsidP="007154AD">
      <w:pPr>
        <w:tabs>
          <w:tab w:val="left" w:pos="5157"/>
        </w:tabs>
        <w:spacing w:line="360" w:lineRule="auto"/>
        <w:ind w:right="27" w:firstLine="851"/>
        <w:jc w:val="both"/>
        <w:rPr>
          <w:color w:val="000000"/>
        </w:rPr>
      </w:pPr>
      <w:r w:rsidRPr="007154AD">
        <w:rPr>
          <w:color w:val="000000"/>
        </w:rPr>
        <w:t>C. Підвищення ГД у венозному кінці капіляра</w:t>
      </w:r>
    </w:p>
    <w:p w:rsidR="00217138" w:rsidRPr="007154AD" w:rsidRDefault="00217138" w:rsidP="007154AD">
      <w:pPr>
        <w:tabs>
          <w:tab w:val="left" w:pos="5157"/>
        </w:tabs>
        <w:spacing w:line="360" w:lineRule="auto"/>
        <w:ind w:right="27" w:firstLine="851"/>
        <w:jc w:val="both"/>
        <w:rPr>
          <w:color w:val="000000"/>
        </w:rPr>
      </w:pPr>
      <w:r w:rsidRPr="007154AD">
        <w:rPr>
          <w:color w:val="000000"/>
        </w:rPr>
        <w:t>D. Зниження онкотичного тиску плазми крові</w:t>
      </w:r>
    </w:p>
    <w:p w:rsidR="00217138" w:rsidRPr="007154AD" w:rsidRDefault="00217138" w:rsidP="007154AD">
      <w:pPr>
        <w:spacing w:line="360" w:lineRule="auto"/>
        <w:ind w:right="27" w:firstLine="851"/>
        <w:jc w:val="both"/>
        <w:rPr>
          <w:color w:val="010302"/>
        </w:rPr>
      </w:pPr>
      <w:r w:rsidRPr="007154AD">
        <w:rPr>
          <w:color w:val="000000"/>
        </w:rPr>
        <w:t>E. -</w:t>
      </w:r>
    </w:p>
    <w:p w:rsidR="00217138" w:rsidRPr="007154AD" w:rsidRDefault="00217138" w:rsidP="007154AD">
      <w:pPr>
        <w:spacing w:line="360" w:lineRule="auto"/>
        <w:ind w:right="27" w:firstLine="851"/>
        <w:jc w:val="both"/>
        <w:rPr>
          <w:b/>
          <w:bCs/>
          <w:color w:val="000000"/>
        </w:rPr>
      </w:pPr>
    </w:p>
    <w:p w:rsidR="00217138" w:rsidRPr="007154AD" w:rsidRDefault="00217138" w:rsidP="007154AD">
      <w:pPr>
        <w:spacing w:line="360" w:lineRule="auto"/>
        <w:ind w:right="27" w:firstLine="851"/>
        <w:jc w:val="both"/>
        <w:rPr>
          <w:color w:val="010302"/>
        </w:rPr>
      </w:pPr>
      <w:r w:rsidRPr="007154AD">
        <w:rPr>
          <w:b/>
          <w:bCs/>
          <w:color w:val="000000"/>
        </w:rPr>
        <w:t>4.</w:t>
      </w:r>
      <w:r w:rsidRPr="007154AD">
        <w:rPr>
          <w:color w:val="000000"/>
        </w:rPr>
        <w:t>У хворого, лабораторне дослідження сечі якого виявило помірну гематурію, відсутність глюкози та 3% білка, з'явилися загальні набряки. Який із названих факторів відіграє провідну роль у цьому випадку?</w:t>
      </w:r>
    </w:p>
    <w:p w:rsidR="00217138" w:rsidRPr="007154AD" w:rsidRDefault="00217138" w:rsidP="007154AD">
      <w:pPr>
        <w:spacing w:line="360" w:lineRule="auto"/>
        <w:ind w:right="27" w:firstLine="851"/>
        <w:jc w:val="both"/>
        <w:rPr>
          <w:color w:val="000000"/>
        </w:rPr>
      </w:pPr>
      <w:r w:rsidRPr="007154AD">
        <w:rPr>
          <w:color w:val="000000"/>
        </w:rPr>
        <w:t>А. Підвищення проникності капілярів</w:t>
      </w:r>
    </w:p>
    <w:p w:rsidR="00217138" w:rsidRPr="007154AD" w:rsidRDefault="00217138" w:rsidP="007154AD">
      <w:pPr>
        <w:spacing w:line="360" w:lineRule="auto"/>
        <w:ind w:right="27" w:firstLine="851"/>
        <w:jc w:val="both"/>
        <w:rPr>
          <w:color w:val="000000"/>
        </w:rPr>
      </w:pPr>
      <w:r w:rsidRPr="007154AD">
        <w:rPr>
          <w:color w:val="000000"/>
        </w:rPr>
        <w:t>B. Підвищення ГД в артеріальному кінці капіляра</w:t>
      </w:r>
    </w:p>
    <w:p w:rsidR="00217138" w:rsidRPr="007154AD" w:rsidRDefault="00217138" w:rsidP="007154AD">
      <w:pPr>
        <w:spacing w:line="360" w:lineRule="auto"/>
        <w:ind w:right="27" w:firstLine="851"/>
        <w:jc w:val="both"/>
        <w:rPr>
          <w:color w:val="000000"/>
        </w:rPr>
      </w:pPr>
      <w:r w:rsidRPr="007154AD">
        <w:rPr>
          <w:color w:val="000000"/>
        </w:rPr>
        <w:t>C. Підвищення ГД у венозному кінці капіляра</w:t>
      </w:r>
    </w:p>
    <w:p w:rsidR="00217138" w:rsidRPr="007154AD" w:rsidRDefault="00217138" w:rsidP="007154AD">
      <w:pPr>
        <w:spacing w:line="360" w:lineRule="auto"/>
        <w:ind w:right="27" w:firstLine="851"/>
        <w:jc w:val="both"/>
        <w:rPr>
          <w:color w:val="000000"/>
        </w:rPr>
      </w:pPr>
      <w:r w:rsidRPr="007154AD">
        <w:rPr>
          <w:color w:val="000000"/>
        </w:rPr>
        <w:t>D. Зниження онкотичного тиску плазми крові</w:t>
      </w:r>
    </w:p>
    <w:p w:rsidR="00217138" w:rsidRPr="007154AD" w:rsidRDefault="00217138" w:rsidP="007154AD">
      <w:pPr>
        <w:spacing w:line="360" w:lineRule="auto"/>
        <w:ind w:right="27" w:firstLine="851"/>
        <w:jc w:val="both"/>
        <w:rPr>
          <w:color w:val="010302"/>
        </w:rPr>
      </w:pPr>
      <w:r w:rsidRPr="007154AD">
        <w:rPr>
          <w:color w:val="000000"/>
        </w:rPr>
        <w:t>E. -</w:t>
      </w:r>
    </w:p>
    <w:p w:rsidR="00217138" w:rsidRPr="007154AD" w:rsidRDefault="00217138" w:rsidP="007154AD">
      <w:pPr>
        <w:spacing w:line="360" w:lineRule="auto"/>
        <w:ind w:right="27" w:firstLine="851"/>
        <w:jc w:val="both"/>
        <w:rPr>
          <w:color w:val="010302"/>
        </w:rPr>
      </w:pPr>
      <w:r w:rsidRPr="007154AD">
        <w:rPr>
          <w:b/>
          <w:bCs/>
          <w:color w:val="000000"/>
        </w:rPr>
        <w:t>5.</w:t>
      </w:r>
      <w:r w:rsidRPr="007154AD">
        <w:rPr>
          <w:color w:val="000000"/>
        </w:rPr>
        <w:t>При калорійно повноцінній дієті, але з дефіцитом азотистих сполук розвиваються набряки. Який із названих факторів відіграє провідну роль у цьому випадку?</w:t>
      </w:r>
    </w:p>
    <w:p w:rsidR="00217138" w:rsidRPr="007154AD" w:rsidRDefault="00217138" w:rsidP="007154AD">
      <w:pPr>
        <w:tabs>
          <w:tab w:val="left" w:pos="1616"/>
        </w:tabs>
        <w:spacing w:line="360" w:lineRule="auto"/>
        <w:ind w:right="27" w:firstLine="851"/>
        <w:jc w:val="both"/>
        <w:rPr>
          <w:color w:val="000000"/>
        </w:rPr>
      </w:pPr>
      <w:r w:rsidRPr="007154AD">
        <w:rPr>
          <w:color w:val="000000"/>
        </w:rPr>
        <w:t>А. Підвищення проникності капілярів</w:t>
      </w:r>
    </w:p>
    <w:p w:rsidR="00217138" w:rsidRPr="007154AD" w:rsidRDefault="00217138" w:rsidP="007154AD">
      <w:pPr>
        <w:tabs>
          <w:tab w:val="left" w:pos="1616"/>
        </w:tabs>
        <w:spacing w:line="360" w:lineRule="auto"/>
        <w:ind w:right="27" w:firstLine="851"/>
        <w:jc w:val="both"/>
        <w:rPr>
          <w:color w:val="000000"/>
        </w:rPr>
      </w:pPr>
      <w:r w:rsidRPr="007154AD">
        <w:rPr>
          <w:color w:val="000000"/>
        </w:rPr>
        <w:t>B. Підвищення ГД в артеріальному кінці капіляра</w:t>
      </w:r>
    </w:p>
    <w:p w:rsidR="00217138" w:rsidRPr="007154AD" w:rsidRDefault="00217138" w:rsidP="007154AD">
      <w:pPr>
        <w:tabs>
          <w:tab w:val="left" w:pos="1616"/>
        </w:tabs>
        <w:spacing w:line="360" w:lineRule="auto"/>
        <w:ind w:right="27" w:firstLine="851"/>
        <w:jc w:val="both"/>
        <w:rPr>
          <w:color w:val="000000"/>
        </w:rPr>
      </w:pPr>
      <w:r w:rsidRPr="007154AD">
        <w:rPr>
          <w:color w:val="000000"/>
        </w:rPr>
        <w:t>C. Підвищення ГД у венозному кінці капіляра</w:t>
      </w:r>
    </w:p>
    <w:p w:rsidR="00217138" w:rsidRPr="007154AD" w:rsidRDefault="00217138" w:rsidP="007154AD">
      <w:pPr>
        <w:tabs>
          <w:tab w:val="left" w:pos="1616"/>
        </w:tabs>
        <w:spacing w:line="360" w:lineRule="auto"/>
        <w:ind w:right="27" w:firstLine="851"/>
        <w:jc w:val="both"/>
        <w:rPr>
          <w:color w:val="000000"/>
        </w:rPr>
      </w:pPr>
      <w:r w:rsidRPr="007154AD">
        <w:rPr>
          <w:color w:val="000000"/>
        </w:rPr>
        <w:t>D. Зниження онкотичного тиску плазми крові</w:t>
      </w:r>
    </w:p>
    <w:p w:rsidR="00217138" w:rsidRPr="007154AD" w:rsidRDefault="00217138" w:rsidP="007154AD">
      <w:pPr>
        <w:spacing w:line="360" w:lineRule="auto"/>
        <w:ind w:right="27" w:firstLine="851"/>
        <w:jc w:val="both"/>
        <w:rPr>
          <w:color w:val="010302"/>
        </w:rPr>
      </w:pPr>
      <w:r w:rsidRPr="007154AD">
        <w:rPr>
          <w:color w:val="000000"/>
        </w:rPr>
        <w:t>E. -</w:t>
      </w:r>
    </w:p>
    <w:p w:rsidR="00217138" w:rsidRPr="007154AD" w:rsidRDefault="00217138" w:rsidP="007154AD">
      <w:pPr>
        <w:tabs>
          <w:tab w:val="left" w:pos="908"/>
        </w:tabs>
        <w:spacing w:line="360" w:lineRule="auto"/>
        <w:ind w:right="27" w:firstLine="851"/>
        <w:jc w:val="both"/>
        <w:rPr>
          <w:color w:val="000000"/>
        </w:rPr>
      </w:pPr>
    </w:p>
    <w:p w:rsidR="00217138" w:rsidRPr="007154AD" w:rsidRDefault="00217138" w:rsidP="007154AD">
      <w:pPr>
        <w:spacing w:line="360" w:lineRule="auto"/>
        <w:ind w:right="27" w:firstLine="851"/>
        <w:jc w:val="both"/>
        <w:rPr>
          <w:b/>
          <w:bCs/>
          <w:color w:val="000000" w:themeColor="text1"/>
        </w:rPr>
      </w:pPr>
    </w:p>
    <w:p w:rsidR="00D23DDB" w:rsidRDefault="00D23DDB" w:rsidP="00550877">
      <w:pPr>
        <w:spacing w:line="360" w:lineRule="auto"/>
        <w:jc w:val="both"/>
        <w:rPr>
          <w:b/>
          <w:bCs/>
          <w:color w:val="000000"/>
        </w:rPr>
      </w:pPr>
    </w:p>
    <w:p w:rsidR="00217138" w:rsidRPr="00550877" w:rsidRDefault="00217138" w:rsidP="00550877">
      <w:pPr>
        <w:spacing w:line="360" w:lineRule="auto"/>
        <w:jc w:val="both"/>
        <w:rPr>
          <w:color w:val="000000" w:themeColor="text1"/>
        </w:rPr>
      </w:pPr>
      <w:r w:rsidRPr="007154AD">
        <w:rPr>
          <w:b/>
          <w:bCs/>
          <w:color w:val="000000"/>
        </w:rPr>
        <w:t>Теоретичні питання:</w:t>
      </w:r>
    </w:p>
    <w:p w:rsidR="00217138" w:rsidRPr="007154AD" w:rsidRDefault="00217138" w:rsidP="007154AD">
      <w:pPr>
        <w:spacing w:line="360" w:lineRule="auto"/>
        <w:ind w:right="27" w:firstLine="851"/>
        <w:jc w:val="both"/>
        <w:rPr>
          <w:color w:val="010302"/>
        </w:rPr>
      </w:pPr>
      <w:r w:rsidRPr="007154AD">
        <w:rPr>
          <w:color w:val="000000"/>
        </w:rPr>
        <w:t>1. Сечогінні</w:t>
      </w:r>
      <w:r w:rsidRPr="007154AD">
        <w:t xml:space="preserve"> </w:t>
      </w:r>
      <w:r w:rsidRPr="007154AD">
        <w:rPr>
          <w:color w:val="000000"/>
        </w:rPr>
        <w:t>засоби:</w:t>
      </w:r>
      <w:r w:rsidRPr="007154AD">
        <w:t xml:space="preserve"> </w:t>
      </w:r>
      <w:r w:rsidRPr="007154AD">
        <w:rPr>
          <w:color w:val="000000"/>
        </w:rPr>
        <w:t>салуретики</w:t>
      </w:r>
      <w:r w:rsidRPr="007154AD">
        <w:t xml:space="preserve"> </w:t>
      </w:r>
      <w:r w:rsidRPr="007154AD">
        <w:rPr>
          <w:color w:val="000000"/>
        </w:rPr>
        <w:t>і</w:t>
      </w:r>
      <w:r w:rsidRPr="007154AD">
        <w:t xml:space="preserve"> </w:t>
      </w:r>
      <w:r w:rsidRPr="007154AD">
        <w:rPr>
          <w:color w:val="000000"/>
        </w:rPr>
        <w:t>осмотичні</w:t>
      </w:r>
      <w:r w:rsidRPr="007154AD">
        <w:t xml:space="preserve"> </w:t>
      </w:r>
      <w:r w:rsidRPr="007154AD">
        <w:rPr>
          <w:color w:val="000000"/>
        </w:rPr>
        <w:t>діуретики. Засоби: фуросемід, клопамід, гідрохлортіазид,</w:t>
      </w:r>
      <w:r w:rsidRPr="007154AD">
        <w:t xml:space="preserve"> </w:t>
      </w:r>
      <w:r w:rsidRPr="007154AD">
        <w:rPr>
          <w:color w:val="000000"/>
        </w:rPr>
        <w:t>діакарб,</w:t>
      </w:r>
      <w:r w:rsidRPr="007154AD">
        <w:t xml:space="preserve"> </w:t>
      </w:r>
      <w:r w:rsidRPr="007154AD">
        <w:rPr>
          <w:color w:val="000000"/>
        </w:rPr>
        <w:t xml:space="preserve">спіронолактон, тріамтерен, маніт. Класифікація </w:t>
      </w:r>
      <w:r w:rsidR="00D23DDB">
        <w:rPr>
          <w:color w:val="000000"/>
          <w:lang w:val="uk-UA"/>
        </w:rPr>
        <w:t>відносно</w:t>
      </w:r>
      <w:r w:rsidRPr="007154AD">
        <w:rPr>
          <w:color w:val="000000"/>
        </w:rPr>
        <w:t xml:space="preserve"> локалізації дії</w:t>
      </w:r>
      <w:r w:rsidRPr="007154AD">
        <w:t xml:space="preserve"> </w:t>
      </w:r>
      <w:r w:rsidRPr="007154AD">
        <w:rPr>
          <w:color w:val="000000"/>
        </w:rPr>
        <w:t>у нефроні,</w:t>
      </w:r>
      <w:r w:rsidRPr="007154AD">
        <w:t xml:space="preserve"> </w:t>
      </w:r>
      <w:r w:rsidRPr="007154AD">
        <w:rPr>
          <w:color w:val="000000"/>
        </w:rPr>
        <w:t>силі,</w:t>
      </w:r>
      <w:r w:rsidRPr="007154AD">
        <w:t xml:space="preserve"> </w:t>
      </w:r>
      <w:r w:rsidRPr="007154AD">
        <w:rPr>
          <w:color w:val="000000"/>
        </w:rPr>
        <w:t>тривалості</w:t>
      </w:r>
      <w:r w:rsidRPr="007154AD">
        <w:t xml:space="preserve"> </w:t>
      </w:r>
      <w:r w:rsidRPr="007154AD">
        <w:rPr>
          <w:color w:val="000000"/>
        </w:rPr>
        <w:t>дії.</w:t>
      </w:r>
      <w:r w:rsidRPr="007154AD">
        <w:t xml:space="preserve"> </w:t>
      </w:r>
      <w:r w:rsidRPr="007154AD">
        <w:rPr>
          <w:color w:val="000000"/>
        </w:rPr>
        <w:t>Механізми модуляції реабсорції у ниркових канальцях. Показання до застосування. Ускладнення під час використання.</w:t>
      </w:r>
    </w:p>
    <w:p w:rsidR="00217138" w:rsidRPr="00D23DDB" w:rsidRDefault="00217138" w:rsidP="007154AD">
      <w:pPr>
        <w:spacing w:line="360" w:lineRule="auto"/>
        <w:ind w:right="27" w:firstLine="851"/>
        <w:jc w:val="both"/>
        <w:rPr>
          <w:color w:val="010302"/>
          <w:lang w:val="uk-UA"/>
        </w:rPr>
      </w:pPr>
      <w:r w:rsidRPr="007154AD">
        <w:rPr>
          <w:color w:val="000000"/>
        </w:rPr>
        <w:t xml:space="preserve">2.Протиподагричні засоби: гіпоурикемічні (алопуринол) та урикозуричні (етамід, кислота ацетилсаліцилова) </w:t>
      </w:r>
      <w:r w:rsidR="00D23DDB">
        <w:rPr>
          <w:color w:val="000000"/>
          <w:lang w:val="uk-UA"/>
        </w:rPr>
        <w:t>.</w:t>
      </w:r>
    </w:p>
    <w:p w:rsidR="00217138" w:rsidRPr="00D23DDB" w:rsidRDefault="00217138" w:rsidP="007154AD">
      <w:pPr>
        <w:spacing w:line="360" w:lineRule="auto"/>
        <w:ind w:right="27" w:firstLine="851"/>
        <w:jc w:val="both"/>
        <w:rPr>
          <w:color w:val="010302"/>
          <w:lang w:val="uk-UA"/>
        </w:rPr>
      </w:pPr>
      <w:r w:rsidRPr="00D23DDB">
        <w:rPr>
          <w:color w:val="000000"/>
          <w:lang w:val="uk-UA"/>
        </w:rPr>
        <w:t>3.</w:t>
      </w:r>
      <w:r w:rsidR="00D23DDB">
        <w:rPr>
          <w:color w:val="000000"/>
          <w:lang w:val="uk-UA"/>
        </w:rPr>
        <w:t>Засоби</w:t>
      </w:r>
      <w:r w:rsidRPr="00D23DDB">
        <w:rPr>
          <w:color w:val="000000"/>
          <w:lang w:val="uk-UA"/>
        </w:rPr>
        <w:t>, що застосовуються як коректори при гіпокаліємії (калію хлорид та ін. калійвмісні засоби),</w:t>
      </w:r>
      <w:r w:rsidRPr="00D23DDB">
        <w:rPr>
          <w:lang w:val="uk-UA"/>
        </w:rPr>
        <w:t xml:space="preserve"> </w:t>
      </w:r>
      <w:r w:rsidRPr="00D23DDB">
        <w:rPr>
          <w:color w:val="000000"/>
          <w:lang w:val="uk-UA"/>
        </w:rPr>
        <w:t>гіпонатріємії (натрію</w:t>
      </w:r>
      <w:r w:rsidRPr="00D23DDB">
        <w:rPr>
          <w:lang w:val="uk-UA"/>
        </w:rPr>
        <w:t xml:space="preserve"> </w:t>
      </w:r>
      <w:r w:rsidRPr="00D23DDB">
        <w:rPr>
          <w:color w:val="000000"/>
          <w:lang w:val="uk-UA"/>
        </w:rPr>
        <w:t>хлорид), гіпокальціємії (кальція хлорид, вітамінні</w:t>
      </w:r>
      <w:r w:rsidRPr="00D23DDB">
        <w:rPr>
          <w:lang w:val="uk-UA"/>
        </w:rPr>
        <w:t xml:space="preserve"> </w:t>
      </w:r>
      <w:r w:rsidRPr="00D23DDB">
        <w:rPr>
          <w:color w:val="000000"/>
          <w:lang w:val="uk-UA"/>
        </w:rPr>
        <w:t>та гормональні засоби), ацидозі (натрію гідрокарбонат,</w:t>
      </w:r>
      <w:r w:rsidRPr="00D23DDB">
        <w:rPr>
          <w:lang w:val="uk-UA"/>
        </w:rPr>
        <w:t xml:space="preserve"> </w:t>
      </w:r>
      <w:r w:rsidRPr="00D23DDB">
        <w:rPr>
          <w:color w:val="000000"/>
          <w:lang w:val="uk-UA"/>
        </w:rPr>
        <w:t>трисамін), алкалозі амонію хлорид).</w:t>
      </w:r>
    </w:p>
    <w:p w:rsidR="00217138" w:rsidRPr="008156A2" w:rsidRDefault="00217138" w:rsidP="007154AD">
      <w:pPr>
        <w:spacing w:line="360" w:lineRule="auto"/>
        <w:ind w:right="27" w:firstLine="851"/>
        <w:jc w:val="both"/>
        <w:rPr>
          <w:color w:val="010302"/>
          <w:lang w:val="uk-UA"/>
        </w:rPr>
      </w:pPr>
      <w:r w:rsidRPr="008156A2">
        <w:rPr>
          <w:color w:val="000000"/>
          <w:lang w:val="uk-UA"/>
        </w:rPr>
        <w:t>4.Плазмозамінники:</w:t>
      </w:r>
      <w:r w:rsidRPr="008156A2">
        <w:rPr>
          <w:lang w:val="uk-UA"/>
        </w:rPr>
        <w:t xml:space="preserve"> </w:t>
      </w:r>
      <w:r w:rsidRPr="008156A2">
        <w:rPr>
          <w:color w:val="000000"/>
          <w:lang w:val="uk-UA"/>
        </w:rPr>
        <w:t>сольові (ізотонічний</w:t>
      </w:r>
      <w:r w:rsidRPr="008156A2">
        <w:rPr>
          <w:lang w:val="uk-UA"/>
        </w:rPr>
        <w:t xml:space="preserve"> </w:t>
      </w:r>
      <w:r w:rsidRPr="008156A2">
        <w:rPr>
          <w:color w:val="000000"/>
          <w:lang w:val="uk-UA"/>
        </w:rPr>
        <w:t>розчин натрію хлориду, складні сольові розчини), колоїдні (поліглюкін, реополіглюкін, неогемодез). Застосування плазмозамінників у терапії гіповолемії при шоці. Вибір відповідно до молекулярної маси компонентів та фармакологічних властивостей.</w:t>
      </w:r>
    </w:p>
    <w:p w:rsidR="000731CC" w:rsidRDefault="003372C3" w:rsidP="009C4724">
      <w:pPr>
        <w:spacing w:line="360" w:lineRule="auto"/>
        <w:rPr>
          <w:b/>
        </w:rPr>
      </w:pPr>
      <w:r w:rsidRPr="003372C3">
        <w:rPr>
          <w:b/>
          <w:color w:val="000000" w:themeColor="text1"/>
        </w:rPr>
        <w:t>Демонстрація</w:t>
      </w:r>
      <w:r>
        <w:rPr>
          <w:color w:val="000000" w:themeColor="text1"/>
        </w:rPr>
        <w:t xml:space="preserve"> </w:t>
      </w:r>
      <w:r>
        <w:rPr>
          <w:b/>
        </w:rPr>
        <w:t>впливу діуретиків (фуросемід) на організм тварини</w:t>
      </w:r>
    </w:p>
    <w:p w:rsidR="003372C3" w:rsidRPr="007154AD" w:rsidRDefault="003372C3" w:rsidP="003372C3">
      <w:pPr>
        <w:spacing w:line="360" w:lineRule="auto"/>
        <w:jc w:val="both"/>
        <w:rPr>
          <w:b/>
        </w:rPr>
      </w:pPr>
      <w:r>
        <w:rPr>
          <w:b/>
        </w:rPr>
        <w:t>На симуляторі:</w:t>
      </w:r>
    </w:p>
    <w:p w:rsidR="000731CC" w:rsidRPr="007154AD" w:rsidRDefault="000731CC" w:rsidP="007154AD">
      <w:pPr>
        <w:spacing w:line="360" w:lineRule="auto"/>
        <w:ind w:firstLine="567"/>
        <w:jc w:val="both"/>
      </w:pPr>
      <w:r w:rsidRPr="007154AD">
        <w:rPr>
          <w:u w:val="single"/>
        </w:rPr>
        <w:t>Позиція 1 (кнопка 1):</w:t>
      </w:r>
      <w:r w:rsidRPr="007154AD">
        <w:t>до введення препарату. Усі показники в нормі. Поведінка у нормі.</w:t>
      </w:r>
    </w:p>
    <w:p w:rsidR="000731CC" w:rsidRPr="007154AD" w:rsidRDefault="000731CC" w:rsidP="007154AD">
      <w:pPr>
        <w:spacing w:line="360" w:lineRule="auto"/>
        <w:ind w:firstLine="567"/>
        <w:jc w:val="both"/>
        <w:rPr>
          <w:b/>
        </w:rPr>
      </w:pPr>
      <w:r w:rsidRPr="007154AD">
        <w:rPr>
          <w:u w:val="single"/>
        </w:rPr>
        <w:t>Позиція 2 (кнопка 2):</w:t>
      </w:r>
      <w:r w:rsidRPr="007154AD">
        <w:t>після введення препарату (шприцом у хвіст): поведінка не змінюється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серце: невелике почастішання ритму,</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дихання: не змінюється,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активність головного мозку: не змінюється,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температура шкіри не змінюється,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рівень глюкози: не змінюється,</w:t>
      </w:r>
    </w:p>
    <w:p w:rsidR="000731CC" w:rsidRPr="007154AD" w:rsidRDefault="000731CC" w:rsidP="007154AD">
      <w:pPr>
        <w:pStyle w:val="a4"/>
        <w:numPr>
          <w:ilvl w:val="0"/>
          <w:numId w:val="1"/>
        </w:numPr>
        <w:spacing w:after="0" w:line="360" w:lineRule="auto"/>
        <w:ind w:left="426" w:hanging="426"/>
        <w:jc w:val="both"/>
        <w:rPr>
          <w:rFonts w:ascii="Times New Roman" w:hAnsi="Times New Roman" w:cs="Times New Roman"/>
          <w:sz w:val="28"/>
          <w:szCs w:val="28"/>
        </w:rPr>
      </w:pPr>
      <w:r w:rsidRPr="007154AD">
        <w:rPr>
          <w:rFonts w:ascii="Times New Roman" w:hAnsi="Times New Roman" w:cs="Times New Roman"/>
          <w:sz w:val="28"/>
          <w:szCs w:val="28"/>
        </w:rPr>
        <w:t>артеріальний тиск (кров'яний тиск, 100 мм рт. ст.).</w:t>
      </w:r>
    </w:p>
    <w:p w:rsidR="000731CC" w:rsidRDefault="000731CC" w:rsidP="007154AD">
      <w:pPr>
        <w:spacing w:line="360" w:lineRule="auto"/>
        <w:jc w:val="both"/>
      </w:pPr>
      <w:r w:rsidRPr="007154AD">
        <w:rPr>
          <w:u w:val="single"/>
        </w:rPr>
        <w:lastRenderedPageBreak/>
        <w:t>Кнопка 3:</w:t>
      </w:r>
      <w:r w:rsidRPr="007154AD">
        <w:t>сечовий міхур – наповнення та збільшення сечовиділення</w:t>
      </w:r>
    </w:p>
    <w:p w:rsidR="007B4F1C" w:rsidRPr="007B4F1C" w:rsidRDefault="007B4F1C" w:rsidP="007B4F1C">
      <w:pPr>
        <w:spacing w:line="360" w:lineRule="auto"/>
        <w:jc w:val="both"/>
        <w:rPr>
          <w:b/>
        </w:rPr>
      </w:pPr>
      <w:r w:rsidRPr="00FD36C1">
        <w:rPr>
          <w:b/>
        </w:rPr>
        <w:t>Набір завдань для перевірки досягнення мети навчання:</w:t>
      </w:r>
    </w:p>
    <w:p w:rsidR="007B4F1C" w:rsidRPr="007154AD" w:rsidRDefault="007B4F1C" w:rsidP="007B4F1C">
      <w:pPr>
        <w:spacing w:line="360" w:lineRule="auto"/>
        <w:ind w:right="27" w:firstLine="851"/>
        <w:jc w:val="both"/>
        <w:rPr>
          <w:color w:val="010302"/>
        </w:rPr>
      </w:pPr>
      <w:r w:rsidRPr="007154AD">
        <w:rPr>
          <w:b/>
          <w:bCs/>
          <w:color w:val="000000"/>
        </w:rPr>
        <w:t>1</w:t>
      </w:r>
      <w:r w:rsidRPr="007154AD">
        <w:rPr>
          <w:color w:val="000000"/>
        </w:rPr>
        <w:t>. Як відомо, клітини епітелію ниркових канальців функціонально асиметричні. Отже, перфузія капілярів канальця і ​​самих канальців поживним розчином, що містить салуретики, неоднаково впливатиме на інтенсивність реабсорбції натрію. Яка речовина сильніше змінюватиме діурез при капілярній перфузії?</w:t>
      </w:r>
    </w:p>
    <w:p w:rsidR="007B4F1C" w:rsidRPr="007154AD" w:rsidRDefault="007B4F1C" w:rsidP="007B4F1C">
      <w:pPr>
        <w:spacing w:line="360" w:lineRule="auto"/>
        <w:ind w:right="27" w:firstLine="851"/>
        <w:jc w:val="both"/>
        <w:rPr>
          <w:color w:val="000000"/>
        </w:rPr>
      </w:pPr>
      <w:r w:rsidRPr="007154AD">
        <w:rPr>
          <w:color w:val="000000"/>
        </w:rPr>
        <w:t>А. Пригнічу</w:t>
      </w:r>
      <w:r w:rsidR="00194D0A">
        <w:rPr>
          <w:color w:val="000000"/>
          <w:lang w:val="uk-UA"/>
        </w:rPr>
        <w:t xml:space="preserve">юча </w:t>
      </w:r>
      <w:r w:rsidRPr="007154AD">
        <w:rPr>
          <w:color w:val="000000"/>
        </w:rPr>
        <w:t>карбоангідразу</w:t>
      </w:r>
    </w:p>
    <w:p w:rsidR="007B4F1C" w:rsidRPr="007154AD" w:rsidRDefault="007B4F1C" w:rsidP="007B4F1C">
      <w:pPr>
        <w:spacing w:line="360" w:lineRule="auto"/>
        <w:ind w:right="27" w:firstLine="851"/>
        <w:jc w:val="both"/>
      </w:pPr>
      <w:r w:rsidRPr="007154AD">
        <w:rPr>
          <w:color w:val="000000"/>
        </w:rPr>
        <w:t>B. Пригнічуюч</w:t>
      </w:r>
      <w:r w:rsidR="00194D0A">
        <w:rPr>
          <w:color w:val="000000"/>
          <w:lang w:val="uk-UA"/>
        </w:rPr>
        <w:t>а</w:t>
      </w:r>
      <w:r w:rsidRPr="007154AD">
        <w:rPr>
          <w:color w:val="000000"/>
        </w:rPr>
        <w:t xml:space="preserve"> K, Na, Cl транспортер</w:t>
      </w:r>
      <w:r w:rsidRPr="007154AD">
        <w:t xml:space="preserve"> </w:t>
      </w:r>
    </w:p>
    <w:p w:rsidR="007B4F1C" w:rsidRPr="007154AD" w:rsidRDefault="007B4F1C" w:rsidP="007B4F1C">
      <w:pPr>
        <w:spacing w:line="360" w:lineRule="auto"/>
        <w:ind w:right="27" w:firstLine="851"/>
        <w:jc w:val="both"/>
        <w:rPr>
          <w:color w:val="000000"/>
        </w:rPr>
      </w:pPr>
      <w:r w:rsidRPr="007154AD">
        <w:rPr>
          <w:color w:val="000000"/>
        </w:rPr>
        <w:t>C. Пригнічуюч</w:t>
      </w:r>
      <w:r w:rsidR="00194D0A">
        <w:rPr>
          <w:color w:val="000000"/>
          <w:lang w:val="uk-UA"/>
        </w:rPr>
        <w:t>а</w:t>
      </w:r>
      <w:r w:rsidRPr="007154AD">
        <w:rPr>
          <w:color w:val="000000"/>
        </w:rPr>
        <w:t xml:space="preserve"> Na, Cl транспортер</w:t>
      </w:r>
    </w:p>
    <w:p w:rsidR="007B4F1C" w:rsidRPr="007154AD" w:rsidRDefault="007B4F1C" w:rsidP="007B4F1C">
      <w:pPr>
        <w:spacing w:line="360" w:lineRule="auto"/>
        <w:ind w:right="27" w:firstLine="851"/>
        <w:jc w:val="both"/>
        <w:rPr>
          <w:color w:val="000000"/>
        </w:rPr>
      </w:pPr>
      <w:r w:rsidRPr="007154AD">
        <w:rPr>
          <w:color w:val="000000"/>
        </w:rPr>
        <w:t xml:space="preserve">D. </w:t>
      </w:r>
      <w:r w:rsidR="00194D0A">
        <w:rPr>
          <w:color w:val="000000"/>
          <w:lang w:val="uk-UA"/>
        </w:rPr>
        <w:t xml:space="preserve">Пригнічуюча </w:t>
      </w:r>
      <w:r w:rsidR="00194D0A">
        <w:rPr>
          <w:color w:val="000000"/>
        </w:rPr>
        <w:t>Na-</w:t>
      </w:r>
      <w:r w:rsidRPr="007154AD">
        <w:rPr>
          <w:color w:val="000000"/>
        </w:rPr>
        <w:t>канали</w:t>
      </w:r>
    </w:p>
    <w:p w:rsidR="007B4F1C" w:rsidRPr="007154AD" w:rsidRDefault="007B4F1C" w:rsidP="007B4F1C">
      <w:pPr>
        <w:spacing w:line="360" w:lineRule="auto"/>
        <w:ind w:right="27" w:firstLine="851"/>
        <w:jc w:val="both"/>
        <w:rPr>
          <w:color w:val="010302"/>
        </w:rPr>
      </w:pPr>
      <w:r w:rsidRPr="007154AD">
        <w:rPr>
          <w:color w:val="000000"/>
        </w:rPr>
        <w:t>E. Пригнічує K/Na-АТФазу.</w:t>
      </w:r>
    </w:p>
    <w:p w:rsidR="007B4F1C" w:rsidRPr="007154AD" w:rsidRDefault="007B4F1C" w:rsidP="007B4F1C">
      <w:pPr>
        <w:spacing w:line="360" w:lineRule="auto"/>
        <w:ind w:right="27" w:firstLine="851"/>
        <w:jc w:val="both"/>
        <w:rPr>
          <w:b/>
          <w:bCs/>
          <w:color w:val="000000"/>
        </w:rPr>
      </w:pPr>
    </w:p>
    <w:p w:rsidR="007B4F1C" w:rsidRPr="007154AD" w:rsidRDefault="007B4F1C" w:rsidP="007B4F1C">
      <w:pPr>
        <w:spacing w:line="360" w:lineRule="auto"/>
        <w:ind w:right="27" w:firstLine="851"/>
        <w:jc w:val="both"/>
        <w:rPr>
          <w:color w:val="010302"/>
        </w:rPr>
      </w:pPr>
      <w:r w:rsidRPr="007154AD">
        <w:rPr>
          <w:b/>
          <w:bCs/>
          <w:color w:val="000000"/>
        </w:rPr>
        <w:t>2</w:t>
      </w:r>
      <w:r w:rsidRPr="007154AD">
        <w:rPr>
          <w:color w:val="000000"/>
        </w:rPr>
        <w:t xml:space="preserve">. </w:t>
      </w:r>
      <w:r w:rsidR="00194D0A">
        <w:rPr>
          <w:color w:val="000000"/>
          <w:lang w:val="uk-UA"/>
        </w:rPr>
        <w:t>В умовах</w:t>
      </w:r>
      <w:r w:rsidRPr="007154AD">
        <w:rPr>
          <w:color w:val="000000"/>
        </w:rPr>
        <w:t xml:space="preserve"> in vitro підтримували функціонування різних відрізків канальців нефрона. Яка речовина зменшуватиме реабсорбцію натрію при дії на клітини дистального відділу?</w:t>
      </w:r>
    </w:p>
    <w:p w:rsidR="007B4F1C" w:rsidRPr="007154AD" w:rsidRDefault="007B4F1C" w:rsidP="007B4F1C">
      <w:pPr>
        <w:spacing w:line="360" w:lineRule="auto"/>
        <w:ind w:right="27" w:firstLine="851"/>
        <w:jc w:val="both"/>
        <w:rPr>
          <w:color w:val="000000"/>
        </w:rPr>
      </w:pPr>
      <w:r w:rsidRPr="007154AD">
        <w:rPr>
          <w:color w:val="000000"/>
        </w:rPr>
        <w:t>А. Гідрохлортіазид</w:t>
      </w:r>
    </w:p>
    <w:p w:rsidR="007B4F1C" w:rsidRPr="007154AD" w:rsidRDefault="007B4F1C" w:rsidP="007B4F1C">
      <w:pPr>
        <w:spacing w:line="360" w:lineRule="auto"/>
        <w:ind w:right="27" w:firstLine="851"/>
        <w:jc w:val="both"/>
        <w:rPr>
          <w:color w:val="000000"/>
        </w:rPr>
      </w:pPr>
      <w:r w:rsidRPr="007154AD">
        <w:rPr>
          <w:color w:val="000000"/>
        </w:rPr>
        <w:t>B. Фуросемід</w:t>
      </w:r>
    </w:p>
    <w:p w:rsidR="007B4F1C" w:rsidRPr="007154AD" w:rsidRDefault="007B4F1C" w:rsidP="007B4F1C">
      <w:pPr>
        <w:spacing w:line="360" w:lineRule="auto"/>
        <w:ind w:right="27" w:firstLine="851"/>
        <w:jc w:val="both"/>
        <w:rPr>
          <w:color w:val="000000"/>
        </w:rPr>
      </w:pPr>
      <w:r w:rsidRPr="007154AD">
        <w:rPr>
          <w:color w:val="000000"/>
        </w:rPr>
        <w:t>C. Клопамід</w:t>
      </w:r>
    </w:p>
    <w:p w:rsidR="007B4F1C" w:rsidRPr="007154AD" w:rsidRDefault="007B4F1C" w:rsidP="007B4F1C">
      <w:pPr>
        <w:spacing w:line="360" w:lineRule="auto"/>
        <w:ind w:right="27" w:firstLine="851"/>
        <w:jc w:val="both"/>
        <w:rPr>
          <w:color w:val="000000"/>
        </w:rPr>
      </w:pPr>
      <w:r w:rsidRPr="007154AD">
        <w:rPr>
          <w:color w:val="000000"/>
        </w:rPr>
        <w:t>D. Тріамтерен</w:t>
      </w:r>
    </w:p>
    <w:p w:rsidR="007B4F1C" w:rsidRPr="007154AD" w:rsidRDefault="007B4F1C" w:rsidP="007B4F1C">
      <w:pPr>
        <w:spacing w:line="360" w:lineRule="auto"/>
        <w:ind w:right="27" w:firstLine="851"/>
        <w:jc w:val="both"/>
        <w:rPr>
          <w:color w:val="010302"/>
        </w:rPr>
      </w:pPr>
      <w:r w:rsidRPr="007154AD">
        <w:rPr>
          <w:color w:val="000000"/>
        </w:rPr>
        <w:t>E. Маніт.</w:t>
      </w:r>
    </w:p>
    <w:p w:rsidR="007B4F1C" w:rsidRPr="007154AD" w:rsidRDefault="007B4F1C" w:rsidP="007B4F1C">
      <w:pPr>
        <w:spacing w:line="360" w:lineRule="auto"/>
        <w:ind w:right="27" w:firstLine="851"/>
        <w:jc w:val="both"/>
        <w:rPr>
          <w:b/>
          <w:bCs/>
          <w:color w:val="000000"/>
        </w:rPr>
      </w:pPr>
    </w:p>
    <w:p w:rsidR="007B4F1C" w:rsidRPr="007154AD" w:rsidRDefault="007B4F1C" w:rsidP="007B4F1C">
      <w:pPr>
        <w:spacing w:line="360" w:lineRule="auto"/>
        <w:ind w:right="27" w:firstLine="851"/>
        <w:jc w:val="both"/>
        <w:rPr>
          <w:color w:val="010302"/>
        </w:rPr>
      </w:pPr>
      <w:r w:rsidRPr="007154AD">
        <w:rPr>
          <w:b/>
          <w:bCs/>
          <w:color w:val="000000"/>
        </w:rPr>
        <w:t>3</w:t>
      </w:r>
      <w:r w:rsidRPr="007154AD">
        <w:rPr>
          <w:color w:val="000000"/>
        </w:rPr>
        <w:t>. На тлі введення актиноміцину, протипухлинного антибіотика, що порушує синтез і-РНК, тварині вводили різні салуретики. Сила сечогінної дії якої з перерахованих речовин має зменшитись?</w:t>
      </w:r>
    </w:p>
    <w:p w:rsidR="007B4F1C" w:rsidRPr="007154AD" w:rsidRDefault="007B4F1C" w:rsidP="007B4F1C">
      <w:pPr>
        <w:tabs>
          <w:tab w:val="left" w:pos="7989"/>
        </w:tabs>
        <w:spacing w:line="360" w:lineRule="auto"/>
        <w:ind w:right="27" w:firstLine="851"/>
        <w:jc w:val="both"/>
        <w:rPr>
          <w:color w:val="000000"/>
        </w:rPr>
      </w:pPr>
      <w:r w:rsidRPr="007154AD">
        <w:rPr>
          <w:color w:val="000000"/>
        </w:rPr>
        <w:t>А. Гідрохлортіазид</w:t>
      </w:r>
    </w:p>
    <w:p w:rsidR="007B4F1C" w:rsidRPr="007154AD" w:rsidRDefault="007B4F1C" w:rsidP="007B4F1C">
      <w:pPr>
        <w:tabs>
          <w:tab w:val="left" w:pos="7989"/>
        </w:tabs>
        <w:spacing w:line="360" w:lineRule="auto"/>
        <w:ind w:right="27" w:firstLine="851"/>
        <w:jc w:val="both"/>
        <w:rPr>
          <w:color w:val="000000"/>
        </w:rPr>
      </w:pPr>
      <w:r w:rsidRPr="007154AD">
        <w:rPr>
          <w:color w:val="000000"/>
        </w:rPr>
        <w:t>B. Фуросемід</w:t>
      </w:r>
    </w:p>
    <w:p w:rsidR="007B4F1C" w:rsidRPr="007154AD" w:rsidRDefault="007B4F1C" w:rsidP="007B4F1C">
      <w:pPr>
        <w:tabs>
          <w:tab w:val="left" w:pos="7989"/>
        </w:tabs>
        <w:spacing w:line="360" w:lineRule="auto"/>
        <w:ind w:right="27" w:firstLine="851"/>
        <w:jc w:val="both"/>
        <w:rPr>
          <w:color w:val="000000"/>
        </w:rPr>
      </w:pPr>
      <w:r w:rsidRPr="007154AD">
        <w:rPr>
          <w:color w:val="000000"/>
        </w:rPr>
        <w:t>C. Клопамід</w:t>
      </w:r>
    </w:p>
    <w:p w:rsidR="007B4F1C" w:rsidRPr="007154AD" w:rsidRDefault="007B4F1C" w:rsidP="007B4F1C">
      <w:pPr>
        <w:tabs>
          <w:tab w:val="left" w:pos="7989"/>
        </w:tabs>
        <w:spacing w:line="360" w:lineRule="auto"/>
        <w:ind w:right="27" w:firstLine="851"/>
        <w:jc w:val="both"/>
        <w:rPr>
          <w:color w:val="000000"/>
        </w:rPr>
      </w:pPr>
      <w:r w:rsidRPr="007154AD">
        <w:rPr>
          <w:color w:val="000000"/>
        </w:rPr>
        <w:t>D. Спіронолактон</w:t>
      </w:r>
    </w:p>
    <w:p w:rsidR="007B4F1C" w:rsidRPr="007154AD" w:rsidRDefault="007B4F1C" w:rsidP="007B4F1C">
      <w:pPr>
        <w:tabs>
          <w:tab w:val="left" w:pos="7989"/>
        </w:tabs>
        <w:spacing w:line="360" w:lineRule="auto"/>
        <w:ind w:right="27" w:firstLine="851"/>
        <w:jc w:val="both"/>
        <w:rPr>
          <w:color w:val="010302"/>
        </w:rPr>
      </w:pPr>
      <w:r w:rsidRPr="007154AD">
        <w:rPr>
          <w:color w:val="000000"/>
        </w:rPr>
        <w:t>E. -</w:t>
      </w:r>
    </w:p>
    <w:p w:rsidR="007B4F1C" w:rsidRPr="007154AD" w:rsidRDefault="007B4F1C" w:rsidP="007B4F1C">
      <w:pPr>
        <w:spacing w:line="360" w:lineRule="auto"/>
        <w:ind w:right="27" w:firstLine="851"/>
        <w:jc w:val="both"/>
        <w:rPr>
          <w:b/>
          <w:bCs/>
          <w:color w:val="000000"/>
        </w:rPr>
      </w:pPr>
    </w:p>
    <w:p w:rsidR="007B4F1C" w:rsidRPr="007154AD" w:rsidRDefault="007B4F1C" w:rsidP="007B4F1C">
      <w:pPr>
        <w:spacing w:line="360" w:lineRule="auto"/>
        <w:ind w:right="27" w:firstLine="851"/>
        <w:jc w:val="both"/>
        <w:rPr>
          <w:color w:val="010302"/>
        </w:rPr>
      </w:pPr>
      <w:r w:rsidRPr="007154AD">
        <w:rPr>
          <w:b/>
          <w:bCs/>
          <w:color w:val="000000"/>
        </w:rPr>
        <w:t>4</w:t>
      </w:r>
      <w:r w:rsidRPr="007154AD">
        <w:rPr>
          <w:color w:val="000000"/>
        </w:rPr>
        <w:t>.</w:t>
      </w:r>
      <w:r w:rsidR="00194D0A">
        <w:rPr>
          <w:color w:val="000000"/>
        </w:rPr>
        <w:t xml:space="preserve"> Яке поєднання речовин вважатиме</w:t>
      </w:r>
      <w:r w:rsidRPr="007154AD">
        <w:rPr>
          <w:color w:val="000000"/>
        </w:rPr>
        <w:t>ться нераціональним?</w:t>
      </w:r>
    </w:p>
    <w:p w:rsidR="007B4F1C" w:rsidRPr="007154AD" w:rsidRDefault="007B4F1C" w:rsidP="007B4F1C">
      <w:pPr>
        <w:spacing w:line="360" w:lineRule="auto"/>
        <w:ind w:right="27" w:firstLine="851"/>
        <w:jc w:val="both"/>
        <w:rPr>
          <w:color w:val="000000"/>
        </w:rPr>
      </w:pPr>
      <w:r w:rsidRPr="007154AD">
        <w:rPr>
          <w:color w:val="000000"/>
        </w:rPr>
        <w:t>А. Гідрохлортіазид</w:t>
      </w:r>
      <w:r w:rsidRPr="007154AD">
        <w:t xml:space="preserve"> </w:t>
      </w:r>
      <w:r w:rsidRPr="007154AD">
        <w:rPr>
          <w:color w:val="000000"/>
        </w:rPr>
        <w:t>і</w:t>
      </w:r>
      <w:r w:rsidRPr="007154AD">
        <w:t xml:space="preserve"> </w:t>
      </w:r>
      <w:r w:rsidRPr="007154AD">
        <w:rPr>
          <w:color w:val="000000"/>
        </w:rPr>
        <w:t>спіронолактон</w:t>
      </w:r>
    </w:p>
    <w:p w:rsidR="007B4F1C" w:rsidRPr="007154AD" w:rsidRDefault="007B4F1C" w:rsidP="007B4F1C">
      <w:pPr>
        <w:spacing w:line="360" w:lineRule="auto"/>
        <w:ind w:right="27" w:firstLine="851"/>
        <w:jc w:val="both"/>
      </w:pPr>
      <w:r w:rsidRPr="007154AD">
        <w:rPr>
          <w:color w:val="000000"/>
        </w:rPr>
        <w:t>B. Фуросемід та</w:t>
      </w:r>
      <w:r w:rsidRPr="007154AD">
        <w:t xml:space="preserve"> </w:t>
      </w:r>
      <w:r w:rsidRPr="007154AD">
        <w:rPr>
          <w:color w:val="000000"/>
        </w:rPr>
        <w:t>калію</w:t>
      </w:r>
      <w:r w:rsidRPr="007154AD">
        <w:t xml:space="preserve"> </w:t>
      </w:r>
      <w:r w:rsidRPr="007154AD">
        <w:rPr>
          <w:color w:val="000000"/>
        </w:rPr>
        <w:t>хлорид</w:t>
      </w:r>
      <w:r w:rsidRPr="007154AD">
        <w:t xml:space="preserve"> </w:t>
      </w:r>
    </w:p>
    <w:p w:rsidR="007B4F1C" w:rsidRPr="007154AD" w:rsidRDefault="007B4F1C" w:rsidP="007B4F1C">
      <w:pPr>
        <w:spacing w:line="360" w:lineRule="auto"/>
        <w:ind w:right="27" w:firstLine="851"/>
        <w:jc w:val="both"/>
        <w:rPr>
          <w:color w:val="000000"/>
        </w:rPr>
      </w:pPr>
      <w:r w:rsidRPr="007154AD">
        <w:rPr>
          <w:color w:val="000000"/>
        </w:rPr>
        <w:t>C.</w:t>
      </w:r>
      <w:r w:rsidRPr="007154AD">
        <w:t xml:space="preserve"> </w:t>
      </w:r>
      <w:r w:rsidRPr="007154AD">
        <w:rPr>
          <w:color w:val="000000"/>
        </w:rPr>
        <w:t>Діакарб та натрію гідрокарбонат</w:t>
      </w:r>
    </w:p>
    <w:p w:rsidR="007B4F1C" w:rsidRPr="007154AD" w:rsidRDefault="007B4F1C" w:rsidP="007B4F1C">
      <w:pPr>
        <w:spacing w:line="360" w:lineRule="auto"/>
        <w:ind w:right="27" w:firstLine="851"/>
        <w:jc w:val="both"/>
        <w:rPr>
          <w:color w:val="000000"/>
        </w:rPr>
      </w:pPr>
      <w:r w:rsidRPr="007154AD">
        <w:rPr>
          <w:color w:val="000000"/>
        </w:rPr>
        <w:t>D. Діакарб та амонію хлорид</w:t>
      </w:r>
    </w:p>
    <w:p w:rsidR="007B4F1C" w:rsidRPr="007154AD" w:rsidRDefault="007B4F1C" w:rsidP="007B4F1C">
      <w:pPr>
        <w:tabs>
          <w:tab w:val="left" w:pos="7989"/>
        </w:tabs>
        <w:spacing w:line="360" w:lineRule="auto"/>
        <w:ind w:right="27" w:firstLine="851"/>
        <w:jc w:val="both"/>
        <w:rPr>
          <w:color w:val="010302"/>
        </w:rPr>
      </w:pPr>
      <w:r w:rsidRPr="007154AD">
        <w:rPr>
          <w:color w:val="000000"/>
        </w:rPr>
        <w:t>E. -</w:t>
      </w:r>
    </w:p>
    <w:p w:rsidR="007B4F1C" w:rsidRPr="007154AD" w:rsidRDefault="007B4F1C" w:rsidP="007B4F1C">
      <w:pPr>
        <w:spacing w:line="360" w:lineRule="auto"/>
        <w:ind w:right="27" w:firstLine="851"/>
        <w:jc w:val="both"/>
        <w:rPr>
          <w:color w:val="010302"/>
        </w:rPr>
      </w:pPr>
      <w:r w:rsidRPr="007154AD">
        <w:rPr>
          <w:b/>
          <w:bCs/>
          <w:color w:val="000000"/>
        </w:rPr>
        <w:t>5</w:t>
      </w:r>
      <w:r w:rsidRPr="007154AD">
        <w:rPr>
          <w:color w:val="000000"/>
        </w:rPr>
        <w:t>. Хворий, що страждає на хронічну правошлуночкову серцеву недостатність, отримував салуретики у зв'язку з поширеними набряками всього тіла. На цьому фоні розпочато лікування серцевими глікозидами у звичайних терапевтичних дозах, що призвело до погіршення стану: посилилася тахікардія, з'явилися часті екстрасистоли, ознаки поперечної блокади. При використанні якої терапії це можливо?</w:t>
      </w:r>
    </w:p>
    <w:p w:rsidR="007B4F1C" w:rsidRPr="007154AD" w:rsidRDefault="007B4F1C" w:rsidP="007B4F1C">
      <w:pPr>
        <w:tabs>
          <w:tab w:val="left" w:pos="9405"/>
        </w:tabs>
        <w:spacing w:line="360" w:lineRule="auto"/>
        <w:ind w:right="27" w:firstLine="851"/>
        <w:jc w:val="both"/>
        <w:rPr>
          <w:color w:val="000000"/>
        </w:rPr>
      </w:pPr>
      <w:r w:rsidRPr="007154AD">
        <w:rPr>
          <w:color w:val="000000"/>
        </w:rPr>
        <w:t>А. Гідрохлортіазид та панангін</w:t>
      </w:r>
    </w:p>
    <w:p w:rsidR="007B4F1C" w:rsidRPr="007154AD" w:rsidRDefault="007B4F1C" w:rsidP="007B4F1C">
      <w:pPr>
        <w:tabs>
          <w:tab w:val="left" w:pos="9405"/>
        </w:tabs>
        <w:spacing w:line="360" w:lineRule="auto"/>
        <w:ind w:right="27" w:firstLine="851"/>
        <w:jc w:val="both"/>
        <w:rPr>
          <w:color w:val="000000"/>
        </w:rPr>
      </w:pPr>
      <w:r w:rsidRPr="007154AD">
        <w:rPr>
          <w:color w:val="000000"/>
        </w:rPr>
        <w:t>B. Фуросемід</w:t>
      </w:r>
    </w:p>
    <w:p w:rsidR="007B4F1C" w:rsidRPr="007154AD" w:rsidRDefault="007B4F1C" w:rsidP="007B4F1C">
      <w:pPr>
        <w:tabs>
          <w:tab w:val="left" w:pos="9405"/>
        </w:tabs>
        <w:spacing w:line="360" w:lineRule="auto"/>
        <w:ind w:right="27" w:firstLine="851"/>
        <w:jc w:val="both"/>
        <w:rPr>
          <w:color w:val="000000"/>
        </w:rPr>
      </w:pPr>
      <w:r w:rsidRPr="007154AD">
        <w:rPr>
          <w:color w:val="000000"/>
        </w:rPr>
        <w:t>C. Тріамтерен</w:t>
      </w:r>
    </w:p>
    <w:p w:rsidR="007B4F1C" w:rsidRPr="007154AD" w:rsidRDefault="007B4F1C" w:rsidP="007B4F1C">
      <w:pPr>
        <w:tabs>
          <w:tab w:val="left" w:pos="9405"/>
        </w:tabs>
        <w:spacing w:line="360" w:lineRule="auto"/>
        <w:ind w:right="27" w:firstLine="851"/>
        <w:jc w:val="both"/>
        <w:rPr>
          <w:color w:val="000000"/>
        </w:rPr>
      </w:pPr>
      <w:r w:rsidRPr="007154AD">
        <w:rPr>
          <w:color w:val="000000"/>
        </w:rPr>
        <w:t>D. Спіронолактон</w:t>
      </w:r>
    </w:p>
    <w:p w:rsidR="007B4F1C" w:rsidRPr="007154AD" w:rsidRDefault="007B4F1C" w:rsidP="007B4F1C">
      <w:pPr>
        <w:tabs>
          <w:tab w:val="left" w:pos="7989"/>
        </w:tabs>
        <w:spacing w:line="360" w:lineRule="auto"/>
        <w:ind w:right="27" w:firstLine="851"/>
        <w:jc w:val="both"/>
        <w:rPr>
          <w:color w:val="010302"/>
        </w:rPr>
      </w:pPr>
      <w:r w:rsidRPr="007154AD">
        <w:rPr>
          <w:color w:val="000000"/>
        </w:rPr>
        <w:t>E. -</w:t>
      </w:r>
    </w:p>
    <w:p w:rsidR="007B4F1C" w:rsidRPr="007154AD" w:rsidRDefault="007B4F1C" w:rsidP="007B4F1C">
      <w:pPr>
        <w:spacing w:line="360" w:lineRule="auto"/>
        <w:ind w:right="27" w:firstLine="851"/>
        <w:jc w:val="both"/>
        <w:rPr>
          <w:color w:val="000000"/>
        </w:rPr>
      </w:pPr>
    </w:p>
    <w:p w:rsidR="007B4F1C" w:rsidRDefault="007B4F1C"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194D0A" w:rsidRDefault="00194D0A" w:rsidP="00E1746B">
      <w:pPr>
        <w:spacing w:line="360" w:lineRule="auto"/>
        <w:rPr>
          <w:b/>
        </w:rPr>
      </w:pPr>
    </w:p>
    <w:p w:rsidR="00194D0A" w:rsidRDefault="00194D0A" w:rsidP="00E1746B">
      <w:pPr>
        <w:spacing w:line="360" w:lineRule="auto"/>
        <w:rPr>
          <w:b/>
        </w:rPr>
      </w:pPr>
    </w:p>
    <w:p w:rsidR="00194D0A" w:rsidRDefault="00194D0A" w:rsidP="00E1746B">
      <w:pPr>
        <w:spacing w:line="360" w:lineRule="auto"/>
        <w:rPr>
          <w:b/>
        </w:rPr>
      </w:pPr>
    </w:p>
    <w:p w:rsidR="00E1746B" w:rsidRPr="00300707" w:rsidRDefault="00E1746B" w:rsidP="00E1746B">
      <w:pPr>
        <w:spacing w:line="360" w:lineRule="auto"/>
        <w:rPr>
          <w:b/>
          <w:lang w:val="uk-UA"/>
        </w:rPr>
      </w:pPr>
      <w:r>
        <w:rPr>
          <w:b/>
        </w:rPr>
        <w:t>Частина ІІ. Токсикологічна фармакологія</w:t>
      </w:r>
    </w:p>
    <w:p w:rsidR="00E1746B" w:rsidRPr="00D81611" w:rsidRDefault="00E1746B" w:rsidP="00E1746B">
      <w:pPr>
        <w:spacing w:line="360" w:lineRule="auto"/>
        <w:rPr>
          <w:b/>
        </w:rPr>
      </w:pPr>
      <w:r w:rsidRPr="00D81611">
        <w:rPr>
          <w:b/>
        </w:rPr>
        <w:t>Модуль 11. Гостр</w:t>
      </w:r>
      <w:r w:rsidR="00194D0A">
        <w:rPr>
          <w:b/>
          <w:lang w:val="uk-UA"/>
        </w:rPr>
        <w:t>е</w:t>
      </w:r>
      <w:r w:rsidRPr="00D81611">
        <w:rPr>
          <w:b/>
        </w:rPr>
        <w:t xml:space="preserve"> отруєння фосфорорганічними сполуками (ФОС)</w:t>
      </w:r>
    </w:p>
    <w:p w:rsidR="00E1746B" w:rsidRDefault="00E1746B" w:rsidP="00E1746B">
      <w:pPr>
        <w:spacing w:line="360" w:lineRule="auto"/>
        <w:jc w:val="both"/>
      </w:pPr>
      <w:r w:rsidRPr="00D81611">
        <w:rPr>
          <w:b/>
        </w:rPr>
        <w:t>Актуальність теми.</w:t>
      </w:r>
      <w:r w:rsidR="00194D0A">
        <w:rPr>
          <w:b/>
          <w:lang w:val="uk-UA"/>
        </w:rPr>
        <w:t xml:space="preserve"> </w:t>
      </w:r>
      <w:r w:rsidRPr="00E27EA2">
        <w:t>Фосфорорганічні сполуки (ФОС) до теперішнього часу широко застосовуються у сільському господарстві як інсектициди для обробки садів, виноградників, овочебахчових, зернових, зернобобових та інших культур, а також як дефоліанти, десиканти та для боротьби з ектопаразитами тварин. Протягом останніх двох десятиліть у різних країнах ФОС продовжують залишатися однією з основних причин гострих отруєнь пестицидами як серед працівників сільського</w:t>
      </w:r>
      <w:r w:rsidR="00194D0A">
        <w:rPr>
          <w:lang w:val="uk-UA"/>
        </w:rPr>
        <w:t xml:space="preserve"> господарства</w:t>
      </w:r>
      <w:r w:rsidRPr="00E27EA2">
        <w:t>, так і серед населення, яке використовує ці препарати в побуті як інсектициди, а також при випадковому або навмисному прийомі внутрішньо.</w:t>
      </w:r>
    </w:p>
    <w:p w:rsidR="00E1746B" w:rsidRPr="00E27EA2" w:rsidRDefault="00E1746B" w:rsidP="00E1746B">
      <w:pPr>
        <w:spacing w:line="360" w:lineRule="auto"/>
        <w:jc w:val="both"/>
      </w:pPr>
      <w:r w:rsidRPr="00D81611">
        <w:rPr>
          <w:b/>
        </w:rPr>
        <w:t>Ціль.</w:t>
      </w:r>
      <w:r w:rsidRPr="00E27EA2">
        <w:t>Пояснити механізм розвитку симптомів та намітити план надання першої лікарської допомоги при отруєнні антихолінестеразними сполуками незворотного типу дії (ФОС).</w:t>
      </w:r>
    </w:p>
    <w:p w:rsidR="00E1746B" w:rsidRPr="00D81611" w:rsidRDefault="00E1746B" w:rsidP="00E1746B">
      <w:pPr>
        <w:spacing w:line="360" w:lineRule="auto"/>
        <w:jc w:val="both"/>
        <w:rPr>
          <w:b/>
        </w:rPr>
      </w:pPr>
      <w:r w:rsidRPr="00D81611">
        <w:rPr>
          <w:b/>
        </w:rPr>
        <w:t>Визначення вихідного рівня знань:</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Анатомо-фізіологічні особливості вегетативної нервової системи</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Принципи функціонування холінергічних синапсів. Класифікація холінорецепторів, їх локалізація.</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Класифікація засобів, що впливають на функцію холінергічних синапсів.</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Значення для медичної практики медіаторного типу дії.</w:t>
      </w:r>
    </w:p>
    <w:p w:rsidR="00E1746B" w:rsidRPr="00D81611" w:rsidRDefault="00E1746B" w:rsidP="00E1746B">
      <w:pPr>
        <w:pStyle w:val="a4"/>
        <w:numPr>
          <w:ilvl w:val="0"/>
          <w:numId w:val="4"/>
        </w:numPr>
        <w:spacing w:after="160" w:line="360" w:lineRule="auto"/>
        <w:jc w:val="both"/>
        <w:rPr>
          <w:rFonts w:ascii="Times New Roman" w:hAnsi="Times New Roman" w:cs="Times New Roman"/>
          <w:sz w:val="28"/>
          <w:szCs w:val="28"/>
        </w:rPr>
      </w:pPr>
      <w:r w:rsidRPr="00D81611">
        <w:rPr>
          <w:rFonts w:ascii="Times New Roman" w:hAnsi="Times New Roman" w:cs="Times New Roman"/>
          <w:sz w:val="28"/>
          <w:szCs w:val="28"/>
        </w:rPr>
        <w:t>Хімічна структура та основні ефекти ацетилхоліну та карбахоліну. Застосування карбахоліну у медичній практиці. Побічні ефекти.</w:t>
      </w:r>
    </w:p>
    <w:p w:rsidR="00E1746B" w:rsidRPr="00D81611" w:rsidRDefault="00E1746B" w:rsidP="00E1746B">
      <w:pPr>
        <w:spacing w:line="360" w:lineRule="auto"/>
        <w:jc w:val="both"/>
        <w:rPr>
          <w:b/>
        </w:rPr>
      </w:pPr>
      <w:r w:rsidRPr="00D81611">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Default="00E1746B" w:rsidP="00E1746B">
      <w:pPr>
        <w:spacing w:line="360" w:lineRule="auto"/>
        <w:jc w:val="both"/>
      </w:pPr>
      <w:r w:rsidRPr="00D81611">
        <w:rPr>
          <w:b/>
        </w:rPr>
        <w:t>Симптоми.</w:t>
      </w:r>
      <w:r w:rsidRPr="00E27EA2">
        <w:t xml:space="preserve">При надходженні ФОС перорально симптоми отруєння проявляються стадійно: збудження, гіперкінез, судоми. Мускариноподібна дія проявляється у стимуляції травних залоз – слинотеча, нудота, блювання, діарея; бронхіальних залоз – бронхорея; слізних залоз - сльозотеча; потових </w:t>
      </w:r>
      <w:r w:rsidRPr="00E27EA2">
        <w:lastRenderedPageBreak/>
        <w:t xml:space="preserve">залоз - підвищена пітливість. Характерними симптомами є брадикардія та міоз. Як наслідок дії на м'язову тканину – бронхоспазм, посилення моторики травного тракту та інших внутрішніх органів, стійкий міоз. Великі втрати рідини призводять до гіповолемії та шоку. Нікотиноподібна дія проявляється загальною слабкістю, помірною гіпертензією, тахікардією, тремором, міофібриляціями (посмикуванням) окремих м'язів або їх груп з подальшим розвитком парезів та паралічів. </w:t>
      </w:r>
      <w:r w:rsidR="00056F34">
        <w:t>Ураження</w:t>
      </w:r>
      <w:r w:rsidRPr="00E27EA2">
        <w:t xml:space="preserve"> ЦНС проявляється головним болем, збудженням, можливі галюцинації, різного ступеня пригнічення свідомості (до глибокої коми), тоніко-клонічні судоми, пригнічення дихання. Залежно від шляху надходження отрути в організм клінічна картина виражених відмінних рис не має, але може відрізнятися швидкістю і черговістю розвитку окремих симптомів. Так, при інгаляційному отруєнні швидше розвиваються риніт та бронхорея, міоз; при черезшкірному – пітливість, міофібриляції у місці контакту ФОС та шкіри, якщо це шкіра голови, швидко розвиваються симптоми ураження ЦНС; при попаданні в шлунок на ранніх стадіях інтоксикації переважають явища ураження травного тракту - нудота, блювання, діарея, надалі можуть довго зберігатися міофібриляції язика. Діагностика ґрунтується на анамнезі, характерній клінічній картині і часто відзначається, особливо від промивних вод шлунка при прийомі </w:t>
      </w:r>
      <w:r w:rsidR="00056F34">
        <w:t xml:space="preserve">речовини </w:t>
      </w:r>
      <w:r w:rsidRPr="00E27EA2">
        <w:t>внутрішньо, специфічний запах ФОС. Найбільш виражені та тривало зберігаються міофібриляції м'язів язика та гомілок. Відсутність реакції звужених зіниць на введення 1-2 мг атропіну сульфату внутрішньовенно за наявності відповідної клінічної картини найчастіше свідчить про інтоксикацію ФОС.</w:t>
      </w:r>
    </w:p>
    <w:p w:rsidR="00E1746B" w:rsidRDefault="00E1746B" w:rsidP="00E1746B">
      <w:pPr>
        <w:spacing w:line="360" w:lineRule="auto"/>
        <w:jc w:val="both"/>
      </w:pPr>
      <w:r w:rsidRPr="00D81611">
        <w:rPr>
          <w:b/>
        </w:rPr>
        <w:t>Невідкладна допомога.</w:t>
      </w:r>
    </w:p>
    <w:p w:rsidR="00E1746B" w:rsidRPr="00E27EA2" w:rsidRDefault="00E1746B" w:rsidP="00E1746B">
      <w:pPr>
        <w:spacing w:line="360" w:lineRule="auto"/>
        <w:jc w:val="both"/>
      </w:pPr>
      <w:r w:rsidRPr="00E27EA2">
        <w:t>Для нормалізації функції зовнішнього дихання санують ротоглотку, трахеобронхіальне дерево, інтубують трахею, проводять штучну вентиляцію легень (ШВЛ). Для інактивації отрути у шлунку застосовують розчин перманганату калію (1:2000) та/або міді сульфат у дозі 0,1–0,2 г.</w:t>
      </w:r>
    </w:p>
    <w:p w:rsidR="00E1746B" w:rsidRPr="00737B45" w:rsidRDefault="00E1746B" w:rsidP="00B20D56">
      <w:pPr>
        <w:pStyle w:val="a4"/>
        <w:numPr>
          <w:ilvl w:val="0"/>
          <w:numId w:val="8"/>
        </w:numPr>
        <w:spacing w:after="160" w:line="360" w:lineRule="auto"/>
        <w:ind w:left="284" w:hanging="284"/>
        <w:jc w:val="both"/>
        <w:rPr>
          <w:rFonts w:ascii="Times New Roman" w:hAnsi="Times New Roman" w:cs="Times New Roman"/>
          <w:sz w:val="28"/>
          <w:szCs w:val="28"/>
        </w:rPr>
      </w:pPr>
      <w:r w:rsidRPr="00737B45">
        <w:rPr>
          <w:rFonts w:ascii="Times New Roman" w:hAnsi="Times New Roman" w:cs="Times New Roman"/>
          <w:sz w:val="28"/>
          <w:szCs w:val="28"/>
        </w:rPr>
        <w:t>Санація шлунка:</w:t>
      </w:r>
    </w:p>
    <w:p w:rsidR="00E1746B" w:rsidRPr="00E27EA2" w:rsidRDefault="00E1746B" w:rsidP="00E1746B">
      <w:pPr>
        <w:spacing w:line="360" w:lineRule="auto"/>
        <w:jc w:val="both"/>
      </w:pPr>
      <w:r w:rsidRPr="00E27EA2">
        <w:lastRenderedPageBreak/>
        <w:t>- Попереднє спорожнення шлунка перед санацією;</w:t>
      </w:r>
    </w:p>
    <w:p w:rsidR="00E1746B" w:rsidRPr="00E27EA2" w:rsidRDefault="00E1746B" w:rsidP="00E1746B">
      <w:pPr>
        <w:spacing w:line="360" w:lineRule="auto"/>
        <w:jc w:val="both"/>
      </w:pPr>
      <w:r w:rsidRPr="00E27EA2">
        <w:t>- сумарний об'єм рідини для промивання шлунка в дітей має відповідати розрахунку 0,5–1,0 л на рік життя, але не більше 8–10 л;</w:t>
      </w:r>
    </w:p>
    <w:p w:rsidR="00E1746B" w:rsidRPr="00E27EA2" w:rsidRDefault="00E1746B" w:rsidP="00E1746B">
      <w:pPr>
        <w:spacing w:line="360" w:lineRule="auto"/>
        <w:jc w:val="both"/>
      </w:pPr>
      <w:r w:rsidRPr="00E27EA2">
        <w:t>- для промивання шлунка застосовують: кип'ячену воду із суспензією активованого вугілля (30–40 г/л); 0,1-0,2% розчин таніну; 2% розчин гідрокарбонату натрію; розчин перманганату калію (1:2000);</w:t>
      </w:r>
    </w:p>
    <w:p w:rsidR="00E1746B" w:rsidRDefault="00E1746B" w:rsidP="00E1746B">
      <w:pPr>
        <w:spacing w:line="360" w:lineRule="auto"/>
        <w:jc w:val="both"/>
      </w:pPr>
      <w:r w:rsidRPr="00E27EA2">
        <w:t>- для промивання в шлунок необхідно ввести (варіанти вибору та/або поєднання): міді сульфат у дозі 0,1-0,2 г; крохмаль; вугілля активоване в дозі 1 г/кг; слизові відвари - рисовий, вівсяний (до 200 мл); молоко; яєчні білки (12 білків на</w:t>
      </w:r>
      <w:r w:rsidR="00056F34">
        <w:t xml:space="preserve"> </w:t>
      </w:r>
      <w:smartTag w:uri="urn:schemas-microsoft-com:office:smarttags" w:element="metricconverter">
        <w:smartTagPr>
          <w:attr w:name="ProductID" w:val="1 л"/>
        </w:smartTagPr>
        <w:r w:rsidRPr="00E27EA2">
          <w:t>1 л</w:t>
        </w:r>
        <w:r w:rsidR="00056F34">
          <w:t xml:space="preserve"> </w:t>
        </w:r>
      </w:smartTag>
      <w:r w:rsidRPr="00E27EA2">
        <w:t>молока).</w:t>
      </w:r>
    </w:p>
    <w:p w:rsidR="00E1746B"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Проводити повторні санації кишечника гіперосмолярним водним розчином через кожні 8 годин протягом першої доби від госпіталізації пацієнта.</w:t>
      </w:r>
    </w:p>
    <w:p w:rsidR="00E1746B"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Застосування проносних: сульфату магнію; вазелінової олії всередину (3-4 мл/кг). Проведення сифонних клізм.</w:t>
      </w:r>
    </w:p>
    <w:p w:rsidR="00E1746B"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Проводити гастроінтестинальний лаваж (промивання) повторно</w:t>
      </w:r>
      <w:r w:rsidR="00056F34">
        <w:rPr>
          <w:rFonts w:ascii="Times New Roman" w:hAnsi="Times New Roman" w:cs="Times New Roman"/>
          <w:sz w:val="28"/>
          <w:szCs w:val="28"/>
        </w:rPr>
        <w:t xml:space="preserve"> при</w:t>
      </w:r>
      <w:r w:rsidRPr="00737B45">
        <w:rPr>
          <w:rFonts w:ascii="Times New Roman" w:hAnsi="Times New Roman" w:cs="Times New Roman"/>
          <w:sz w:val="28"/>
          <w:szCs w:val="28"/>
        </w:rPr>
        <w:t xml:space="preserve"> всіх стадіях отруєння.</w:t>
      </w:r>
    </w:p>
    <w:p w:rsidR="00E1746B"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З метою ентеросорбції протягом усього гострого періоду захворювання використовувати (як варіанти вибору): гідрогель метилкремнієвої кислоти (ентеросгель); вугілля активоване в дозі 50–100 г кожні 4–6 годин для дорослих, 1 г/кг кожні 4–6 годин для дітей віком до 1 року,</w:t>
      </w:r>
      <w:smartTag w:uri="urn:schemas-microsoft-com:office:smarttags" w:element="metricconverter">
        <w:smartTagPr>
          <w:attr w:name="ProductID" w:val="25 г"/>
        </w:smartTagPr>
        <w:r w:rsidRPr="00737B45">
          <w:rPr>
            <w:rFonts w:ascii="Times New Roman" w:hAnsi="Times New Roman" w:cs="Times New Roman"/>
            <w:sz w:val="28"/>
            <w:szCs w:val="28"/>
          </w:rPr>
          <w:t>25 г</w:t>
        </w:r>
        <w:r w:rsidR="00056F34">
          <w:rPr>
            <w:rFonts w:ascii="Times New Roman" w:hAnsi="Times New Roman" w:cs="Times New Roman"/>
            <w:sz w:val="28"/>
            <w:szCs w:val="28"/>
          </w:rPr>
          <w:t xml:space="preserve"> </w:t>
        </w:r>
      </w:smartTag>
      <w:r w:rsidRPr="00737B45">
        <w:rPr>
          <w:rFonts w:ascii="Times New Roman" w:hAnsi="Times New Roman" w:cs="Times New Roman"/>
          <w:sz w:val="28"/>
          <w:szCs w:val="28"/>
        </w:rPr>
        <w:t>кожні 4-6 годин для дітей віком 1-12 років; інші енткросорбенти.</w:t>
      </w:r>
    </w:p>
    <w:p w:rsidR="007C0936" w:rsidRDefault="00E1746B" w:rsidP="00B20D56">
      <w:pPr>
        <w:pStyle w:val="a4"/>
        <w:numPr>
          <w:ilvl w:val="0"/>
          <w:numId w:val="8"/>
        </w:numPr>
        <w:spacing w:after="160" w:line="360" w:lineRule="auto"/>
        <w:ind w:left="284"/>
        <w:jc w:val="both"/>
        <w:rPr>
          <w:rFonts w:ascii="Times New Roman" w:hAnsi="Times New Roman" w:cs="Times New Roman"/>
          <w:sz w:val="28"/>
          <w:szCs w:val="28"/>
        </w:rPr>
      </w:pPr>
      <w:r w:rsidRPr="00737B45">
        <w:rPr>
          <w:rFonts w:ascii="Times New Roman" w:hAnsi="Times New Roman" w:cs="Times New Roman"/>
          <w:sz w:val="28"/>
          <w:szCs w:val="28"/>
        </w:rPr>
        <w:t>Застосування 0,1% розчину атропіну сульфату протягом усього терміну, необхідного для повної елімінації ФОС (2–4 доби) у наступних дозах та режимах введення:</w:t>
      </w:r>
    </w:p>
    <w:p w:rsidR="007C0936" w:rsidRPr="007C0936" w:rsidRDefault="00E1746B" w:rsidP="00B20D56">
      <w:pPr>
        <w:pStyle w:val="a4"/>
        <w:spacing w:after="160" w:line="360" w:lineRule="auto"/>
        <w:ind w:left="284"/>
        <w:jc w:val="both"/>
        <w:rPr>
          <w:rFonts w:ascii="Times New Roman" w:hAnsi="Times New Roman" w:cs="Times New Roman"/>
          <w:sz w:val="28"/>
          <w:szCs w:val="28"/>
        </w:rPr>
      </w:pPr>
      <w:r w:rsidRPr="007C0936">
        <w:rPr>
          <w:rFonts w:ascii="Times New Roman" w:hAnsi="Times New Roman" w:cs="Times New Roman"/>
          <w:sz w:val="28"/>
          <w:szCs w:val="28"/>
        </w:rPr>
        <w:t>- при легкому ступені отруєння у першу добу – 2 разові (2 мл 0,1% розчину) дози болюсно підшкірно або внутрішньом'язово; на 2–3 добу – болюсно разова доза підшкірно чи внутрішньом'язово;</w:t>
      </w:r>
    </w:p>
    <w:p w:rsidR="007C0936" w:rsidRPr="007C0936" w:rsidRDefault="007C0936" w:rsidP="00B20D56">
      <w:pPr>
        <w:pStyle w:val="a4"/>
        <w:spacing w:after="160" w:line="360" w:lineRule="auto"/>
        <w:ind w:left="284"/>
        <w:jc w:val="both"/>
        <w:rPr>
          <w:rFonts w:ascii="Times New Roman" w:hAnsi="Times New Roman" w:cs="Times New Roman"/>
          <w:sz w:val="28"/>
          <w:szCs w:val="28"/>
        </w:rPr>
      </w:pPr>
      <w:r w:rsidRPr="007C0936">
        <w:rPr>
          <w:rFonts w:ascii="Times New Roman" w:hAnsi="Times New Roman" w:cs="Times New Roman"/>
          <w:sz w:val="28"/>
          <w:szCs w:val="28"/>
        </w:rPr>
        <w:t xml:space="preserve">- при отруєнні середнього ступеня тяжкості у першу добу – 2 разові (2 мл 0,1% розчину) дози болюсно; потім кожні 15–20 хвилин протягом кількох </w:t>
      </w:r>
      <w:r w:rsidRPr="007C0936">
        <w:rPr>
          <w:rFonts w:ascii="Times New Roman" w:hAnsi="Times New Roman" w:cs="Times New Roman"/>
          <w:sz w:val="28"/>
          <w:szCs w:val="28"/>
        </w:rPr>
        <w:lastRenderedPageBreak/>
        <w:t>годин підшкірно чи внутрішньом'язово; на 2-3 доби - болюсно кожні 3-4 години разова доза підшкірно або внутрішньом'язово;</w:t>
      </w:r>
    </w:p>
    <w:p w:rsidR="00B20D56" w:rsidRDefault="007C0936" w:rsidP="00B20D56">
      <w:pPr>
        <w:pStyle w:val="a4"/>
        <w:spacing w:after="160" w:line="360" w:lineRule="auto"/>
        <w:ind w:left="284"/>
        <w:jc w:val="both"/>
        <w:rPr>
          <w:rFonts w:ascii="Times New Roman" w:hAnsi="Times New Roman" w:cs="Times New Roman"/>
          <w:sz w:val="28"/>
          <w:szCs w:val="28"/>
        </w:rPr>
      </w:pPr>
      <w:r w:rsidRPr="007C0936">
        <w:rPr>
          <w:rFonts w:ascii="Times New Roman" w:hAnsi="Times New Roman" w:cs="Times New Roman"/>
          <w:sz w:val="28"/>
          <w:szCs w:val="28"/>
        </w:rPr>
        <w:t>- при тяжкому ступені отруєння вводити 4-6 разових доз внутрішньовенно відразу, а далі кожні 5-8 хвилин вводити дворазові дози внутрішньом'язово або підшкірно до появи ознак переатропінізації (розширення зіниць, сухість та почервоніння шкіри, пригнічення секреції слини, тахікардія) протягом 3 4 діб.</w:t>
      </w:r>
    </w:p>
    <w:p w:rsidR="00E1746B" w:rsidRPr="00B20D56" w:rsidRDefault="00B20D56" w:rsidP="00B20D56">
      <w:pPr>
        <w:pStyle w:val="a4"/>
        <w:spacing w:after="160" w:line="360" w:lineRule="auto"/>
        <w:ind w:left="284" w:hanging="284"/>
        <w:jc w:val="both"/>
        <w:rPr>
          <w:rFonts w:ascii="Times New Roman" w:hAnsi="Times New Roman" w:cs="Times New Roman"/>
          <w:sz w:val="28"/>
          <w:szCs w:val="28"/>
        </w:rPr>
      </w:pPr>
      <w:r w:rsidRPr="00B20D56">
        <w:rPr>
          <w:rFonts w:ascii="Times New Roman" w:hAnsi="Times New Roman" w:cs="Times New Roman"/>
          <w:sz w:val="28"/>
          <w:szCs w:val="28"/>
        </w:rPr>
        <w:t xml:space="preserve">7. У разі проведення хірургічних методів детоксикації дози </w:t>
      </w:r>
      <w:r w:rsidR="008156A2">
        <w:rPr>
          <w:rFonts w:ascii="Times New Roman" w:hAnsi="Times New Roman" w:cs="Times New Roman"/>
          <w:sz w:val="28"/>
          <w:szCs w:val="28"/>
        </w:rPr>
        <w:t>антидота</w:t>
      </w:r>
      <w:r w:rsidRPr="00B20D56">
        <w:rPr>
          <w:rFonts w:ascii="Times New Roman" w:hAnsi="Times New Roman" w:cs="Times New Roman"/>
          <w:sz w:val="28"/>
          <w:szCs w:val="28"/>
        </w:rPr>
        <w:t xml:space="preserve"> збільшити на 25–30%. Доза насичення - внутрішньовенно болюсно по 0,01-0,05 мг/кг (0,01-0,05 мг/кг або 0,7-3,5 мл/70 кг) через кожні 5-15 хвилин до появи ознак легкої атропінізації (зниження гіперсалівації, бронхореї, сухість шкіри). Підтримуюча доза – потім внутрішньовенно краплинно 0,02–0,08 мг/кг на годину (підтримуючі дози атропіну протягом 1–3 дні залежно від тяжкості отруєння з наступним переходом на внутрішньом'язові введення). Застосування атропіну показано після промивання шлунка.</w:t>
      </w:r>
    </w:p>
    <w:p w:rsidR="00E1746B" w:rsidRPr="00B20D56" w:rsidRDefault="00E1746B" w:rsidP="00B20D56">
      <w:pPr>
        <w:pStyle w:val="a4"/>
        <w:numPr>
          <w:ilvl w:val="0"/>
          <w:numId w:val="33"/>
        </w:numPr>
        <w:spacing w:after="160" w:line="360" w:lineRule="auto"/>
        <w:ind w:left="284" w:hanging="284"/>
        <w:jc w:val="both"/>
        <w:rPr>
          <w:rFonts w:ascii="Times New Roman" w:hAnsi="Times New Roman" w:cs="Times New Roman"/>
          <w:sz w:val="28"/>
          <w:szCs w:val="28"/>
        </w:rPr>
      </w:pPr>
      <w:r w:rsidRPr="00B20D56">
        <w:rPr>
          <w:rFonts w:ascii="Times New Roman" w:hAnsi="Times New Roman" w:cs="Times New Roman"/>
          <w:sz w:val="28"/>
          <w:szCs w:val="28"/>
        </w:rPr>
        <w:t>Введення 0,25% розчину верапамілу в дозі 0,1–0,2 мг/кг внутрішньовенно. Верапаміл, що застосовується для нормалізації внутрішньоклітинного обміну кальцію, т.к. передбачається, що в результаті отруєння ФОС порушується саме внутрішньоклітинний метаболізм іонів кальцію, що сприяє початку токсичного процесу, включаючи його генотоксичну компоненту. При отруєнн</w:t>
      </w:r>
      <w:r w:rsidR="00056F34">
        <w:rPr>
          <w:rFonts w:ascii="Times New Roman" w:hAnsi="Times New Roman" w:cs="Times New Roman"/>
          <w:sz w:val="28"/>
          <w:szCs w:val="28"/>
          <w:lang w:val="uk-UA"/>
        </w:rPr>
        <w:t>і</w:t>
      </w:r>
      <w:r w:rsidRPr="00B20D56">
        <w:rPr>
          <w:rFonts w:ascii="Times New Roman" w:hAnsi="Times New Roman" w:cs="Times New Roman"/>
          <w:sz w:val="28"/>
          <w:szCs w:val="28"/>
        </w:rPr>
        <w:t xml:space="preserve"> ФОС не застосовувати антагоністи кальцію дигідропіридинового ряду.</w:t>
      </w:r>
    </w:p>
    <w:p w:rsidR="00E1746B" w:rsidRPr="00FE52EB" w:rsidRDefault="00E1746B" w:rsidP="00B20D56">
      <w:pPr>
        <w:pStyle w:val="a4"/>
        <w:numPr>
          <w:ilvl w:val="0"/>
          <w:numId w:val="33"/>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Застосування реактиваторів холінестерази (тільки протягом першої доби) на вибір:</w:t>
      </w:r>
    </w:p>
    <w:p w:rsidR="00AA354A" w:rsidRDefault="00E1746B" w:rsidP="00AA354A">
      <w:pPr>
        <w:spacing w:line="360" w:lineRule="auto"/>
        <w:ind w:firstLine="284"/>
        <w:jc w:val="both"/>
      </w:pPr>
      <w:r w:rsidRPr="00E27EA2">
        <w:t>Тр</w:t>
      </w:r>
      <w:r w:rsidR="00AA354A">
        <w:t>имедоксиму бромід (дипіроксим):</w:t>
      </w:r>
      <w:r w:rsidR="00892DE1" w:rsidRPr="00892DE1">
        <w:t xml:space="preserve"> </w:t>
      </w:r>
    </w:p>
    <w:p w:rsidR="00E1746B" w:rsidRPr="00892DE1" w:rsidRDefault="00AA354A" w:rsidP="00AA354A">
      <w:pPr>
        <w:spacing w:line="360" w:lineRule="auto"/>
        <w:ind w:firstLine="284"/>
        <w:jc w:val="both"/>
      </w:pPr>
      <w:r>
        <w:rPr>
          <w:lang w:val="uk-UA"/>
        </w:rPr>
        <w:t>-</w:t>
      </w:r>
      <w:r w:rsidR="00892DE1" w:rsidRPr="00892DE1">
        <w:t>при легкому ступені отруєння вводити 1 мл 15% розчину внутрішньом'язово;</w:t>
      </w:r>
    </w:p>
    <w:p w:rsidR="00892DE1" w:rsidRDefault="00892DE1" w:rsidP="00892DE1">
      <w:pPr>
        <w:spacing w:line="360" w:lineRule="auto"/>
        <w:ind w:left="284"/>
        <w:jc w:val="both"/>
      </w:pPr>
      <w:r>
        <w:t>- при отруєнні середнього ступеня тяжкості вводити 1 мл 15% розчину внутрішньом'язово кожні 1-2 години до припинення міофібриляції;</w:t>
      </w:r>
    </w:p>
    <w:p w:rsidR="00E1746B" w:rsidRDefault="00892DE1" w:rsidP="00892DE1">
      <w:pPr>
        <w:spacing w:line="360" w:lineRule="auto"/>
        <w:ind w:left="426" w:hanging="142"/>
        <w:jc w:val="both"/>
      </w:pPr>
      <w:r>
        <w:lastRenderedPageBreak/>
        <w:t>- при тяжкому ступені отруєння вводити 1 мл 15% розчину внутрішньовенно кожні 1-2 години до відновлення самостійного дихання та свідомості, а також усунення м'язової слабкості (але не більше 4-7 разових доз на курс).</w:t>
      </w:r>
    </w:p>
    <w:p w:rsidR="00E1746B" w:rsidRPr="00FE52EB"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 xml:space="preserve">У разі проведення хірургічних методів детоксикації дози </w:t>
      </w:r>
      <w:r w:rsidR="008156A2">
        <w:rPr>
          <w:rFonts w:ascii="Times New Roman" w:hAnsi="Times New Roman" w:cs="Times New Roman"/>
          <w:sz w:val="28"/>
          <w:szCs w:val="28"/>
        </w:rPr>
        <w:t>антидота</w:t>
      </w:r>
      <w:r w:rsidRPr="00FE52EB">
        <w:rPr>
          <w:rFonts w:ascii="Times New Roman" w:hAnsi="Times New Roman" w:cs="Times New Roman"/>
          <w:sz w:val="28"/>
          <w:szCs w:val="28"/>
        </w:rPr>
        <w:t xml:space="preserve"> збільшити на 25–30%. Вводити 15% розчин тримедоксиму броміду (дипіроксим) у дозі 1–3 мг/кг внутрішньовенно, внутрішньом'язово повторно через 1–2 години за показаннями до припинення фасцикуляцій.</w:t>
      </w:r>
    </w:p>
    <w:p w:rsidR="00E1746B" w:rsidRPr="00FE52EB"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Вводити 10% розчин діетиксиму (1-3 мл підшкірно повторно 2-3 рази з інтервалом у 3-4 години).</w:t>
      </w:r>
    </w:p>
    <w:p w:rsidR="00E1746B" w:rsidRPr="00FE52EB"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Вводити 40% розчин ізонітрозину (10–20 мг/кг внутрішньом'язово повторно через 30–40 хвилин за показаннями – до припинення фасцікуляцій).</w:t>
      </w:r>
    </w:p>
    <w:p w:rsidR="00E1746B" w:rsidRPr="00FE52EB"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Призначення 0,5% розчину діазепаму внутрішньовенно або внутрішньом'язово (або в таблетках per os) у наступних дозах та режимах введення:</w:t>
      </w:r>
    </w:p>
    <w:p w:rsidR="00E1746B" w:rsidRPr="00E27EA2" w:rsidRDefault="00E1746B" w:rsidP="008E7649">
      <w:pPr>
        <w:spacing w:line="360" w:lineRule="auto"/>
        <w:ind w:left="426"/>
        <w:jc w:val="both"/>
      </w:pPr>
      <w:r w:rsidRPr="00E27EA2">
        <w:t>- при легкому ступені отруєння не застосовується;</w:t>
      </w:r>
    </w:p>
    <w:p w:rsidR="00E1746B" w:rsidRPr="00E27EA2" w:rsidRDefault="00E1746B" w:rsidP="008E7649">
      <w:pPr>
        <w:spacing w:line="360" w:lineRule="auto"/>
        <w:ind w:left="426"/>
        <w:jc w:val="both"/>
      </w:pPr>
      <w:r w:rsidRPr="00E27EA2">
        <w:t>- при отруєнні середнього ступеня тяжкості приймати по 1-2 таблетки по</w:t>
      </w:r>
      <w:r w:rsidR="00AA354A">
        <w:rPr>
          <w:lang w:val="uk-UA"/>
        </w:rPr>
        <w:t xml:space="preserve"> </w:t>
      </w:r>
      <w:smartTag w:uri="urn:schemas-microsoft-com:office:smarttags" w:element="metricconverter">
        <w:smartTagPr>
          <w:attr w:name="ProductID" w:val="0,005 г"/>
        </w:smartTagPr>
        <w:r w:rsidRPr="00E27EA2">
          <w:t>0,005 г</w:t>
        </w:r>
      </w:smartTag>
      <w:r w:rsidRPr="00E27EA2">
        <w:t>, якщо міофібриляції не вдається усунути за допомогою холінолітика з реактиватором холінестерази;</w:t>
      </w:r>
    </w:p>
    <w:p w:rsidR="00E1746B" w:rsidRPr="00E27EA2" w:rsidRDefault="00E1746B" w:rsidP="008E7649">
      <w:pPr>
        <w:spacing w:line="360" w:lineRule="auto"/>
        <w:ind w:left="426"/>
        <w:jc w:val="both"/>
      </w:pPr>
      <w:r w:rsidRPr="00E27EA2">
        <w:t>- при отруєнні тяжкого ступеня вводити одно-(1 мл) або дворазову (2 мл) дозу 0,5% розчину в ампулах по 2 мл внутрішньовенно повільно на 40% розчині глюкози.</w:t>
      </w:r>
    </w:p>
    <w:p w:rsidR="008E7649" w:rsidRDefault="00E1746B" w:rsidP="008E7649">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Введення дифенгідраміну (димедролу) (для посилення антидотних властивостей, лікування та профілактики ускладнень з боку серцево-судинної системи) у наступних дозах та режимах введення:</w:t>
      </w:r>
    </w:p>
    <w:p w:rsidR="00E1746B" w:rsidRPr="008E7649" w:rsidRDefault="008E7649" w:rsidP="008E7649">
      <w:pPr>
        <w:pStyle w:val="a4"/>
        <w:spacing w:after="160" w:line="360" w:lineRule="auto"/>
        <w:ind w:left="426"/>
        <w:jc w:val="both"/>
        <w:rPr>
          <w:rFonts w:ascii="Times New Roman" w:hAnsi="Times New Roman" w:cs="Times New Roman"/>
          <w:sz w:val="28"/>
          <w:szCs w:val="28"/>
        </w:rPr>
      </w:pPr>
      <w:r w:rsidRPr="008E7649">
        <w:rPr>
          <w:rFonts w:ascii="Times New Roman" w:hAnsi="Times New Roman" w:cs="Times New Roman"/>
          <w:sz w:val="28"/>
          <w:szCs w:val="28"/>
        </w:rPr>
        <w:t>-при легкому ступені отруєння призначати по 1 таблетці</w:t>
      </w:r>
      <w:r w:rsidR="00AA354A">
        <w:rPr>
          <w:rFonts w:ascii="Times New Roman" w:hAnsi="Times New Roman" w:cs="Times New Roman"/>
          <w:sz w:val="28"/>
          <w:szCs w:val="28"/>
          <w:lang w:val="uk-UA"/>
        </w:rPr>
        <w:t xml:space="preserve"> </w:t>
      </w:r>
      <w:smartTag w:uri="urn:schemas-microsoft-com:office:smarttags" w:element="metricconverter">
        <w:smartTagPr>
          <w:attr w:name="ProductID" w:val="0,03 г"/>
        </w:smartTagPr>
        <w:r w:rsidR="00E1746B" w:rsidRPr="008E7649">
          <w:rPr>
            <w:rFonts w:ascii="Times New Roman" w:hAnsi="Times New Roman" w:cs="Times New Roman"/>
            <w:sz w:val="28"/>
            <w:szCs w:val="28"/>
          </w:rPr>
          <w:t>0,03 г</w:t>
        </w:r>
      </w:smartTag>
      <w:r w:rsidR="00E1746B" w:rsidRPr="008E7649">
        <w:rPr>
          <w:rFonts w:ascii="Times New Roman" w:hAnsi="Times New Roman" w:cs="Times New Roman"/>
          <w:sz w:val="28"/>
          <w:szCs w:val="28"/>
        </w:rPr>
        <w:t>;</w:t>
      </w:r>
    </w:p>
    <w:p w:rsidR="00E1746B" w:rsidRPr="00E27EA2" w:rsidRDefault="00E1746B" w:rsidP="00AA354A">
      <w:pPr>
        <w:spacing w:line="360" w:lineRule="auto"/>
        <w:ind w:left="426"/>
        <w:jc w:val="both"/>
      </w:pPr>
      <w:r w:rsidRPr="00E27EA2">
        <w:lastRenderedPageBreak/>
        <w:t>- при отруєнні середнього ступеня тяжкості вводити 1 мл 1% розчину внутрішньом'язово (1-2 рази на добу) дорослим та дітям віком від 12 років;</w:t>
      </w:r>
    </w:p>
    <w:p w:rsidR="00E1746B" w:rsidRPr="00E27EA2" w:rsidRDefault="00E1746B" w:rsidP="00696E95">
      <w:pPr>
        <w:spacing w:line="360" w:lineRule="auto"/>
        <w:ind w:left="426"/>
        <w:jc w:val="both"/>
      </w:pPr>
      <w:r w:rsidRPr="00E27EA2">
        <w:t>- при отруєнні тяжкого ступеня вводити по 5-10 мл 1% розчину в 75-100 мл ізотонічного розчину натрію хлориду внутрішньовенно крапельно дорослим та дітям старше 12 років.</w:t>
      </w:r>
    </w:p>
    <w:p w:rsidR="00E1746B" w:rsidRPr="00E27EA2" w:rsidRDefault="00E1746B" w:rsidP="00696E95">
      <w:pPr>
        <w:spacing w:line="360" w:lineRule="auto"/>
        <w:ind w:left="426"/>
        <w:jc w:val="both"/>
      </w:pPr>
      <w:r w:rsidRPr="00E27EA2">
        <w:t>- при отруєнні тяжкого ступеня</w:t>
      </w:r>
    </w:p>
    <w:p w:rsidR="00E1746B" w:rsidRPr="00FE52EB" w:rsidRDefault="00E1746B" w:rsidP="00696E95">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Екстракорпоральні методи детоксикації – гемодіаліз, гемофільтрація – мають виражену детоксикаційну дію на ранніх етапах отруєння.</w:t>
      </w:r>
    </w:p>
    <w:p w:rsidR="00E1746B" w:rsidRPr="00FE52EB" w:rsidRDefault="00E1746B" w:rsidP="00696E95">
      <w:pPr>
        <w:pStyle w:val="a4"/>
        <w:numPr>
          <w:ilvl w:val="0"/>
          <w:numId w:val="33"/>
        </w:numPr>
        <w:spacing w:after="160" w:line="360" w:lineRule="auto"/>
        <w:ind w:left="426" w:hanging="426"/>
        <w:jc w:val="both"/>
        <w:rPr>
          <w:rFonts w:ascii="Times New Roman" w:hAnsi="Times New Roman" w:cs="Times New Roman"/>
          <w:sz w:val="28"/>
          <w:szCs w:val="28"/>
        </w:rPr>
      </w:pPr>
      <w:r w:rsidRPr="00FE52EB">
        <w:rPr>
          <w:rFonts w:ascii="Times New Roman" w:hAnsi="Times New Roman" w:cs="Times New Roman"/>
          <w:sz w:val="28"/>
          <w:szCs w:val="28"/>
        </w:rPr>
        <w:t>Симптоматична терапія спрямована на усунення гіповолемії та боротьбу із шоком. Для цього слід застосовувати розчини кристалоїдів (ізотонічний розчин натрію хлориду, розчин Рінгера та ін), декстранів (реополіглюкін та ін), при необхідності в поєднанні з кортикостероїдами (дексаметазон) та адреноміметиками. Для усунення судомного синдрому використовують бензодіазепіни та барбітурати. З метою профілактики та усунення гнійно-запальних ускладнень використовують антибіотики широкого спектру дії. Донорство ацетилхолінестерази – прямі переливання крові. Для профілактики уражень нервової системи – великі дози аденозинтрифосфорної кислоти, вітамінотерапія.</w:t>
      </w:r>
    </w:p>
    <w:p w:rsidR="00E1746B" w:rsidRPr="00A40A3E" w:rsidRDefault="00E1746B" w:rsidP="009C4724">
      <w:pPr>
        <w:spacing w:line="360" w:lineRule="auto"/>
        <w:rPr>
          <w:b/>
        </w:rPr>
      </w:pPr>
      <w:r w:rsidRPr="00A40A3E">
        <w:rPr>
          <w:b/>
        </w:rPr>
        <w:t>Демонстрація гострого отруєння ФОС, методів лікування та їх механізму дії</w:t>
      </w:r>
    </w:p>
    <w:p w:rsidR="00E1746B" w:rsidRPr="00A40A3E" w:rsidRDefault="00E1746B" w:rsidP="00E1746B">
      <w:pPr>
        <w:spacing w:line="360" w:lineRule="auto"/>
        <w:jc w:val="both"/>
        <w:rPr>
          <w:b/>
        </w:rPr>
      </w:pPr>
      <w:r w:rsidRPr="00A40A3E">
        <w:rPr>
          <w:b/>
        </w:rPr>
        <w:t>На симуляторі:</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Оцінюють стан білого щура в нормі.</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Вводять отруту (ФОС) натисканням на відповідну кнопку .</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Спостерігають міоз – кнопка 1.</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Спостерігають бронхоспазм – кнопка 2.</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Спостерігають гіперсалівацію – кнопка 3.</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t>Спостерігають посилену перистальтику кишечника, пронос, блювання – кнопка 4.</w:t>
      </w:r>
    </w:p>
    <w:p w:rsidR="00E1746B" w:rsidRPr="00A40A3E" w:rsidRDefault="00E1746B" w:rsidP="00E1746B">
      <w:pPr>
        <w:pStyle w:val="a4"/>
        <w:numPr>
          <w:ilvl w:val="0"/>
          <w:numId w:val="5"/>
        </w:numPr>
        <w:spacing w:after="160" w:line="360" w:lineRule="auto"/>
        <w:jc w:val="both"/>
        <w:rPr>
          <w:rFonts w:ascii="Times New Roman" w:hAnsi="Times New Roman" w:cs="Times New Roman"/>
          <w:sz w:val="28"/>
          <w:szCs w:val="28"/>
        </w:rPr>
      </w:pPr>
      <w:r w:rsidRPr="00A40A3E">
        <w:rPr>
          <w:rFonts w:ascii="Times New Roman" w:hAnsi="Times New Roman" w:cs="Times New Roman"/>
          <w:sz w:val="28"/>
          <w:szCs w:val="28"/>
        </w:rPr>
        <w:lastRenderedPageBreak/>
        <w:t>Вводяться антидоти (реактиватор холінестерази, М-холіноблокатор). Спостерігають стабілізацію показників.</w:t>
      </w:r>
    </w:p>
    <w:p w:rsidR="00E1746B" w:rsidRPr="00A40A3E" w:rsidRDefault="00E1746B" w:rsidP="00E1746B">
      <w:pPr>
        <w:spacing w:line="360" w:lineRule="auto"/>
        <w:jc w:val="both"/>
        <w:rPr>
          <w:b/>
        </w:rPr>
      </w:pPr>
      <w:r w:rsidRPr="00A40A3E">
        <w:rPr>
          <w:b/>
        </w:rPr>
        <w:t>Набір завдань для перевірки досягнення мети навчання:</w:t>
      </w:r>
    </w:p>
    <w:p w:rsidR="00E1746B" w:rsidRPr="00E27EA2" w:rsidRDefault="00E1746B" w:rsidP="00E1746B">
      <w:pPr>
        <w:spacing w:line="360" w:lineRule="auto"/>
        <w:jc w:val="both"/>
      </w:pPr>
      <w:r>
        <w:t>1. В приймальне відділення лікарні доставлено хворого з ознаками отруєння фосфорорганічними інсектицидами. Який препарат потрібно використовувати як засіб першої допомоги?</w:t>
      </w:r>
    </w:p>
    <w:p w:rsidR="00E1746B" w:rsidRPr="00E27EA2" w:rsidRDefault="00E1746B" w:rsidP="00E1746B">
      <w:pPr>
        <w:spacing w:line="360" w:lineRule="auto"/>
        <w:jc w:val="both"/>
      </w:pPr>
      <w:r w:rsidRPr="00E27EA2">
        <w:t>A. Діпіроксим</w:t>
      </w:r>
    </w:p>
    <w:p w:rsidR="00E1746B" w:rsidRPr="00E27EA2" w:rsidRDefault="00E1746B" w:rsidP="00E1746B">
      <w:pPr>
        <w:spacing w:line="360" w:lineRule="auto"/>
        <w:jc w:val="both"/>
      </w:pPr>
      <w:r w:rsidRPr="00E27EA2">
        <w:t>B. Aміназін</w:t>
      </w:r>
    </w:p>
    <w:p w:rsidR="00E1746B" w:rsidRPr="00E27EA2" w:rsidRDefault="00E1746B" w:rsidP="00E1746B">
      <w:pPr>
        <w:spacing w:line="360" w:lineRule="auto"/>
        <w:jc w:val="both"/>
      </w:pPr>
      <w:r w:rsidRPr="00E27EA2">
        <w:t>C. Панангін</w:t>
      </w:r>
    </w:p>
    <w:p w:rsidR="00E1746B" w:rsidRPr="00E27EA2" w:rsidRDefault="00E1746B" w:rsidP="00E1746B">
      <w:pPr>
        <w:spacing w:line="360" w:lineRule="auto"/>
        <w:jc w:val="both"/>
      </w:pPr>
      <w:r w:rsidRPr="00E27EA2">
        <w:t>D. Унітіол</w:t>
      </w:r>
    </w:p>
    <w:p w:rsidR="00E1746B" w:rsidRPr="00E27EA2" w:rsidRDefault="00E1746B" w:rsidP="00E1746B">
      <w:pPr>
        <w:spacing w:line="360" w:lineRule="auto"/>
        <w:jc w:val="both"/>
      </w:pPr>
      <w:r w:rsidRPr="00E27EA2">
        <w:t>E. Глюкоза</w:t>
      </w:r>
    </w:p>
    <w:p w:rsidR="00E1746B" w:rsidRPr="00E27EA2" w:rsidRDefault="00E1746B" w:rsidP="00E1746B">
      <w:pPr>
        <w:spacing w:line="360" w:lineRule="auto"/>
        <w:jc w:val="both"/>
      </w:pPr>
      <w:r>
        <w:t>2. Потерпілий обробляв рослини розчином речовини з інсектицидною дією без засобів захисту. Через деякий час у нього почалося сильне виділення слини, поту, сліз, болю у животі, пронос. Під час огляду виявлено міоз. Яка речовина викликала отруєння?</w:t>
      </w:r>
    </w:p>
    <w:p w:rsidR="00E1746B" w:rsidRPr="00E27EA2" w:rsidRDefault="00E1746B" w:rsidP="00E1746B">
      <w:pPr>
        <w:spacing w:line="360" w:lineRule="auto"/>
        <w:jc w:val="both"/>
      </w:pPr>
      <w:r w:rsidRPr="00E27EA2">
        <w:t>A. Антихолінестеразні засоби</w:t>
      </w:r>
    </w:p>
    <w:p w:rsidR="00E1746B" w:rsidRPr="00E27EA2" w:rsidRDefault="00E1746B" w:rsidP="00E1746B">
      <w:pPr>
        <w:spacing w:line="360" w:lineRule="auto"/>
        <w:jc w:val="both"/>
      </w:pPr>
      <w:r w:rsidRPr="00E27EA2">
        <w:t>B. Н-холіноміметики</w:t>
      </w:r>
    </w:p>
    <w:p w:rsidR="00E1746B" w:rsidRPr="00E27EA2" w:rsidRDefault="00E1746B" w:rsidP="00E1746B">
      <w:pPr>
        <w:spacing w:line="360" w:lineRule="auto"/>
        <w:jc w:val="both"/>
      </w:pPr>
      <w:r w:rsidRPr="00E27EA2">
        <w:t>C. Солі міді</w:t>
      </w:r>
    </w:p>
    <w:p w:rsidR="00E1746B" w:rsidRPr="00E27EA2" w:rsidRDefault="00E1746B" w:rsidP="00E1746B">
      <w:pPr>
        <w:spacing w:line="360" w:lineRule="auto"/>
        <w:jc w:val="both"/>
      </w:pPr>
      <w:r w:rsidRPr="00E27EA2">
        <w:t>D. Нітрати</w:t>
      </w:r>
    </w:p>
    <w:p w:rsidR="00E1746B" w:rsidRPr="00E27EA2" w:rsidRDefault="00E1746B" w:rsidP="00E1746B">
      <w:pPr>
        <w:spacing w:line="360" w:lineRule="auto"/>
        <w:jc w:val="both"/>
      </w:pPr>
      <w:r w:rsidRPr="00E27EA2">
        <w:t>E. Органічні сполуки хлору</w:t>
      </w:r>
    </w:p>
    <w:p w:rsidR="00E1746B" w:rsidRPr="00E27EA2" w:rsidRDefault="00E1746B" w:rsidP="00E1746B">
      <w:pPr>
        <w:spacing w:line="360" w:lineRule="auto"/>
        <w:jc w:val="both"/>
      </w:pPr>
      <w:r>
        <w:t>3. В приймальне відділення було доставлено хворого зі скаргами на зниження гостроти зору, нудоту, слинотечу та спастичні болі в животі. Було діагностовано отруєння фосфорорганічними сполуками. Що доцільно застосувати до комплексної терапії зазначеного стану?</w:t>
      </w:r>
    </w:p>
    <w:p w:rsidR="00E1746B" w:rsidRPr="00E27EA2" w:rsidRDefault="00E1746B" w:rsidP="00E1746B">
      <w:pPr>
        <w:spacing w:line="360" w:lineRule="auto"/>
        <w:jc w:val="both"/>
      </w:pPr>
      <w:r w:rsidRPr="00E27EA2">
        <w:t>A. Тіосульфат натрію та бемегрід</w:t>
      </w:r>
    </w:p>
    <w:p w:rsidR="00E1746B" w:rsidRPr="00E27EA2" w:rsidRDefault="00E1746B" w:rsidP="00E1746B">
      <w:pPr>
        <w:spacing w:line="360" w:lineRule="auto"/>
        <w:jc w:val="both"/>
      </w:pPr>
      <w:r w:rsidRPr="00E27EA2">
        <w:t>B. Налорфіну гідрохлорид та бемегрід</w:t>
      </w:r>
    </w:p>
    <w:p w:rsidR="00E1746B" w:rsidRPr="00E27EA2" w:rsidRDefault="00E1746B" w:rsidP="00E1746B">
      <w:pPr>
        <w:spacing w:line="360" w:lineRule="auto"/>
        <w:jc w:val="both"/>
      </w:pPr>
      <w:r w:rsidRPr="00E27EA2">
        <w:t>C. Aтропіну сульфат та дипіроксим</w:t>
      </w:r>
    </w:p>
    <w:p w:rsidR="00E1746B" w:rsidRPr="00E27EA2" w:rsidRDefault="00E1746B" w:rsidP="00E1746B">
      <w:pPr>
        <w:spacing w:line="360" w:lineRule="auto"/>
        <w:jc w:val="both"/>
      </w:pPr>
      <w:r w:rsidRPr="00E27EA2">
        <w:t>D. Тетацин-кальцій та унітіол</w:t>
      </w:r>
    </w:p>
    <w:p w:rsidR="00E1746B" w:rsidRPr="00E27EA2" w:rsidRDefault="00E1746B" w:rsidP="00E1746B">
      <w:pPr>
        <w:spacing w:line="360" w:lineRule="auto"/>
        <w:jc w:val="both"/>
      </w:pPr>
      <w:r w:rsidRPr="00E27EA2">
        <w:t>E. Глюкоза та бемегрід</w:t>
      </w:r>
    </w:p>
    <w:p w:rsidR="00E1746B" w:rsidRPr="00E27EA2" w:rsidRDefault="00E1746B" w:rsidP="00E1746B">
      <w:pPr>
        <w:spacing w:line="360" w:lineRule="auto"/>
        <w:jc w:val="both"/>
      </w:pPr>
      <w:r>
        <w:lastRenderedPageBreak/>
        <w:t>4. В приймальне відділення доставлено хворого зі скаргами на сухість у роті, світлобоязнь та порушення зору. Шкіра гіперемована, суха, зіниці розширені, тахікардія. В результаті подальшого обстеження діагностовано отруєння алкалоїдами беладони. Який із лікарських засобів доцільно застосувати?</w:t>
      </w:r>
    </w:p>
    <w:p w:rsidR="00E1746B" w:rsidRPr="00E27EA2" w:rsidRDefault="00E1746B" w:rsidP="00E1746B">
      <w:pPr>
        <w:spacing w:line="360" w:lineRule="auto"/>
        <w:jc w:val="both"/>
      </w:pPr>
      <w:r w:rsidRPr="00E27EA2">
        <w:t>A. Aцеклідин</w:t>
      </w:r>
    </w:p>
    <w:p w:rsidR="00E1746B" w:rsidRPr="00E27EA2" w:rsidRDefault="006926C7" w:rsidP="00E1746B">
      <w:pPr>
        <w:spacing w:line="360" w:lineRule="auto"/>
        <w:jc w:val="both"/>
      </w:pPr>
      <w:r>
        <w:t>B. Пі</w:t>
      </w:r>
      <w:r w:rsidR="00E1746B" w:rsidRPr="00E27EA2">
        <w:t>локарпін</w:t>
      </w:r>
    </w:p>
    <w:p w:rsidR="00E1746B" w:rsidRPr="00E27EA2" w:rsidRDefault="00E1746B" w:rsidP="00E1746B">
      <w:pPr>
        <w:spacing w:line="360" w:lineRule="auto"/>
        <w:jc w:val="both"/>
      </w:pPr>
      <w:r w:rsidRPr="00E27EA2">
        <w:t>C. Прозерін</w:t>
      </w:r>
    </w:p>
    <w:p w:rsidR="00E1746B" w:rsidRPr="00E27EA2" w:rsidRDefault="00E1746B" w:rsidP="00E1746B">
      <w:pPr>
        <w:spacing w:line="360" w:lineRule="auto"/>
        <w:jc w:val="both"/>
      </w:pPr>
      <w:r w:rsidRPr="00E27EA2">
        <w:t>D. Діпіроксим</w:t>
      </w:r>
    </w:p>
    <w:p w:rsidR="00E1746B" w:rsidRPr="00E27EA2" w:rsidRDefault="00E1746B" w:rsidP="00E1746B">
      <w:pPr>
        <w:spacing w:line="360" w:lineRule="auto"/>
        <w:jc w:val="both"/>
      </w:pPr>
      <w:r w:rsidRPr="00E27EA2">
        <w:t>E. Армін</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E1746B" w:rsidRDefault="00E1746B" w:rsidP="00E1746B">
      <w:pPr>
        <w:spacing w:line="360" w:lineRule="auto"/>
        <w:rPr>
          <w:b/>
        </w:rPr>
      </w:pPr>
    </w:p>
    <w:p w:rsidR="00E1746B" w:rsidRDefault="00E1746B" w:rsidP="00E1746B">
      <w:pPr>
        <w:spacing w:line="360" w:lineRule="auto"/>
        <w:rPr>
          <w:b/>
        </w:rPr>
      </w:pPr>
    </w:p>
    <w:p w:rsidR="00E1746B" w:rsidRPr="00A40A3E" w:rsidRDefault="00E1746B" w:rsidP="00E1746B">
      <w:pPr>
        <w:spacing w:line="360" w:lineRule="auto"/>
        <w:rPr>
          <w:b/>
        </w:rPr>
      </w:pPr>
      <w:r w:rsidRPr="00A40A3E">
        <w:rPr>
          <w:b/>
        </w:rPr>
        <w:lastRenderedPageBreak/>
        <w:t>Модуль 12. Гостр</w:t>
      </w:r>
      <w:r w:rsidR="004E025D">
        <w:rPr>
          <w:b/>
          <w:lang w:val="uk-UA"/>
        </w:rPr>
        <w:t>е</w:t>
      </w:r>
      <w:r w:rsidRPr="00A40A3E">
        <w:rPr>
          <w:b/>
        </w:rPr>
        <w:t xml:space="preserve"> отруєння бета-адреноблокаторами</w:t>
      </w:r>
    </w:p>
    <w:p w:rsidR="00E1746B" w:rsidRPr="00E27EA2" w:rsidRDefault="00E1746B" w:rsidP="00E1746B">
      <w:pPr>
        <w:spacing w:line="360" w:lineRule="auto"/>
        <w:jc w:val="both"/>
      </w:pPr>
      <w:r>
        <w:rPr>
          <w:b/>
        </w:rPr>
        <w:t>Актуальність теми.</w:t>
      </w:r>
      <w:r w:rsidR="004E025D">
        <w:rPr>
          <w:b/>
          <w:lang w:val="uk-UA"/>
        </w:rPr>
        <w:t xml:space="preserve"> </w:t>
      </w:r>
      <w:r w:rsidRPr="00E27EA2">
        <w:t xml:space="preserve">Бета-блокатори використовуються у клінічній практиці близько 50 років. </w:t>
      </w:r>
      <w:r w:rsidR="004E025D">
        <w:rPr>
          <w:lang w:val="uk-UA"/>
        </w:rPr>
        <w:t>Окрім</w:t>
      </w:r>
      <w:r w:rsidRPr="00E27EA2">
        <w:t xml:space="preserve"> своєї традиційної ролі в лікуванні гіпертонії, серцевої недостатності та інших серцево-судинних захворювань, бета-блокатори також використовуються як додаткова терапія для лікування таких станів як мігренозний головний біль, гіпертиреоз, глаукома, тривога та інші розлади. Внаслідок їх поширеного застосування також зросла частота передозування цими засобами. За даними AAPCC 2019 року, бета-адреноблокатори були сьомою провідною причиною смертельної токсичності.</w:t>
      </w:r>
    </w:p>
    <w:p w:rsidR="00E1746B" w:rsidRPr="00E27EA2" w:rsidRDefault="00E1746B" w:rsidP="00E1746B">
      <w:pPr>
        <w:spacing w:line="360" w:lineRule="auto"/>
        <w:jc w:val="both"/>
      </w:pPr>
      <w:r w:rsidRPr="00A40A3E">
        <w:rPr>
          <w:b/>
        </w:rPr>
        <w:t>Ціль.</w:t>
      </w:r>
      <w:r w:rsidRPr="00E27EA2">
        <w:t>Пояснити механізм розвитку симптомів та намітити план надання першої лікарської допомоги при отруєнні бета-адреноблокаторами.</w:t>
      </w:r>
    </w:p>
    <w:p w:rsidR="00E1746B" w:rsidRDefault="00E1746B" w:rsidP="00E1746B">
      <w:pPr>
        <w:spacing w:line="360" w:lineRule="auto"/>
        <w:jc w:val="both"/>
        <w:rPr>
          <w:b/>
        </w:rPr>
      </w:pPr>
      <w:r w:rsidRPr="00A40A3E">
        <w:rPr>
          <w:b/>
        </w:rPr>
        <w:t>Визначення вихідного рівня знань:</w:t>
      </w:r>
    </w:p>
    <w:p w:rsidR="00E1746B" w:rsidRPr="00A40A3E" w:rsidRDefault="00E1746B" w:rsidP="00E1746B">
      <w:pPr>
        <w:pStyle w:val="a4"/>
        <w:numPr>
          <w:ilvl w:val="0"/>
          <w:numId w:val="6"/>
        </w:numPr>
        <w:spacing w:after="160" w:line="360" w:lineRule="auto"/>
        <w:jc w:val="both"/>
        <w:rPr>
          <w:rFonts w:ascii="Times New Roman" w:hAnsi="Times New Roman" w:cs="Times New Roman"/>
          <w:b/>
          <w:sz w:val="28"/>
          <w:szCs w:val="28"/>
        </w:rPr>
      </w:pPr>
      <w:r w:rsidRPr="00A40A3E">
        <w:rPr>
          <w:rFonts w:ascii="Times New Roman" w:hAnsi="Times New Roman" w:cs="Times New Roman"/>
          <w:sz w:val="28"/>
          <w:szCs w:val="28"/>
        </w:rPr>
        <w:t>Антиадренергічні лікарські засоби. Адреноблокуючі лікарські засоби. Класифікація.</w:t>
      </w:r>
    </w:p>
    <w:p w:rsidR="00E1746B" w:rsidRPr="00A40A3E" w:rsidRDefault="00E1746B" w:rsidP="00E1746B">
      <w:pPr>
        <w:pStyle w:val="a4"/>
        <w:numPr>
          <w:ilvl w:val="0"/>
          <w:numId w:val="6"/>
        </w:numPr>
        <w:spacing w:after="160" w:line="360" w:lineRule="auto"/>
        <w:jc w:val="both"/>
        <w:rPr>
          <w:rFonts w:ascii="Times New Roman" w:hAnsi="Times New Roman" w:cs="Times New Roman"/>
          <w:b/>
          <w:sz w:val="28"/>
          <w:szCs w:val="28"/>
        </w:rPr>
      </w:pPr>
      <w:r w:rsidRPr="00A40A3E">
        <w:rPr>
          <w:rFonts w:ascii="Times New Roman" w:hAnsi="Times New Roman" w:cs="Times New Roman"/>
          <w:sz w:val="28"/>
          <w:szCs w:val="28"/>
        </w:rPr>
        <w:t>Бета-адреноблокатори. Основні ефекти, що викликають препарати. Кардіоселективні та некардіоселективні бета-адреноблокатори. Порівняльна характеристика пропранололу (анаприліну), талінололу, метопрололу. Поняття про внутрішню симпатоміметичну активність (ВСА).</w:t>
      </w:r>
    </w:p>
    <w:p w:rsidR="00E1746B" w:rsidRPr="00A40A3E" w:rsidRDefault="00E1746B" w:rsidP="00E1746B">
      <w:pPr>
        <w:pStyle w:val="a4"/>
        <w:numPr>
          <w:ilvl w:val="0"/>
          <w:numId w:val="6"/>
        </w:numPr>
        <w:spacing w:after="160" w:line="360" w:lineRule="auto"/>
        <w:jc w:val="both"/>
        <w:rPr>
          <w:rFonts w:ascii="Times New Roman" w:hAnsi="Times New Roman" w:cs="Times New Roman"/>
          <w:b/>
          <w:sz w:val="28"/>
          <w:szCs w:val="28"/>
        </w:rPr>
      </w:pPr>
      <w:r w:rsidRPr="00A40A3E">
        <w:rPr>
          <w:rFonts w:ascii="Times New Roman" w:hAnsi="Times New Roman" w:cs="Times New Roman"/>
          <w:sz w:val="28"/>
          <w:szCs w:val="28"/>
        </w:rPr>
        <w:t>Основні показання до застосування, побічні ефекти та протипоказання препаратів бета-адреноблокаторів.</w:t>
      </w:r>
    </w:p>
    <w:p w:rsidR="00E1746B" w:rsidRPr="00A40A3E" w:rsidRDefault="00E1746B" w:rsidP="00E1746B">
      <w:pPr>
        <w:spacing w:line="360" w:lineRule="auto"/>
        <w:jc w:val="both"/>
        <w:rPr>
          <w:b/>
        </w:rPr>
      </w:pPr>
      <w:r w:rsidRPr="00A40A3E">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Pr="00E27EA2" w:rsidRDefault="00E1746B" w:rsidP="00E1746B">
      <w:pPr>
        <w:spacing w:line="360" w:lineRule="auto"/>
        <w:jc w:val="both"/>
      </w:pPr>
      <w:r w:rsidRPr="00A40A3E">
        <w:rPr>
          <w:b/>
        </w:rPr>
        <w:t>Симптоми.</w:t>
      </w:r>
      <w:r w:rsidRPr="00E27EA2">
        <w:t xml:space="preserve">Перші ознаки гострого отруєння спостерігаються </w:t>
      </w:r>
      <w:r w:rsidR="004E025D">
        <w:rPr>
          <w:lang w:val="uk-UA"/>
        </w:rPr>
        <w:t xml:space="preserve">у </w:t>
      </w:r>
      <w:r w:rsidRPr="00E27EA2">
        <w:t xml:space="preserve">період від 20 хвилин до 3 годин після прийому препарату відповідно внутрішньовенно або перорально. З'являються втома, шум у вухах, біль голови, запаморочення, нудота, біль у животі, діарея, сухість у роті, іноді депресія або збудження, галюцинації, розлади зору, атаксія. Розвивається первинний кардіотоксичний ефект (ПКЕ) – артеріальна гіпотензія аж до колапсу, </w:t>
      </w:r>
      <w:r w:rsidRPr="00E27EA2">
        <w:lastRenderedPageBreak/>
        <w:t>брадикардія, АВ-блокади ІІ та ІІІ ступеня, розширення комплексу QRS, аритмогенний шок. Можливий розвиток бронхоспазму (як правило, у осіб з хронічною легеневою патологією), гострого набряку легень, коми, судом, гіпоглікемії (у хворих на цукровий діабет), центрального пригнічення дихання. Смерть настає внаслідок асистолії, рідше фібриляції шлуночків серця. У випадках отруєння піндололом та іншими β-адреноблокаторами з внутрішнім симпатоміметичним ефектом у пацієнтів можуть розвиватися тахікардія та артеріальна гіпертензія. При гострому отруєнні атенололом та метопрололом брадикардія може бути відсутн</w:t>
      </w:r>
      <w:r w:rsidR="004E025D">
        <w:rPr>
          <w:lang w:val="uk-UA"/>
        </w:rPr>
        <w:t>ьою</w:t>
      </w:r>
      <w:r w:rsidRPr="00E27EA2">
        <w:t>.</w:t>
      </w:r>
    </w:p>
    <w:p w:rsidR="00E1746B" w:rsidRPr="00FE52EB" w:rsidRDefault="00E1746B" w:rsidP="00E1746B">
      <w:pPr>
        <w:spacing w:line="360" w:lineRule="auto"/>
        <w:jc w:val="both"/>
        <w:rPr>
          <w:b/>
        </w:rPr>
      </w:pPr>
      <w:r w:rsidRPr="00FE52EB">
        <w:rPr>
          <w:b/>
        </w:rPr>
        <w:t>Невідкладна допомога:</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Введення атропіну сульфату (0,1% розчин 0,5-1,0 мг внутрішньовенно кожні 5 хвилин до відновлення адекватної частоти серцевих скорочень).</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Інгаляція кисню з безперервною реєстрацією показників кардіогемодинаміки.</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Призначення глюкагону (150 мкг/кг болюсно) – для нормалізації інотропного та хронотропного ефектів.</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Введення катехоламінів: дофамін (2–10 мкг/кг/хв внутрішньовенно), добутамін (2,4–12 мкг/кг на хвилину внутрішньовенно), норадреналін (2 мкг/хв), адреналін (1 мкг/хв).</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Інсулін-декстрозна еуглікемія: інсулін (0,5–1,0 ОД/кг/год) та глюкоза (25–50% розчин у центральну вену у дозуванні 20 г/год).</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Для інактивації токсичного агента у шлунку: біла глина, крохмаль, 5-10% розчин цитрату магнію, 10% розчин сульфату магнію.</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Промивання шлунка (сумарний об'єм рідини не повинен перевищувати</w:t>
      </w:r>
      <w:smartTag w:uri="urn:schemas-microsoft-com:office:smarttags" w:element="metricconverter">
        <w:smartTagPr>
          <w:attr w:name="ProductID" w:val="10 л"/>
        </w:smartTagPr>
        <w:r w:rsidRPr="001E0FE6">
          <w:rPr>
            <w:rFonts w:ascii="Times New Roman" w:hAnsi="Times New Roman" w:cs="Times New Roman"/>
            <w:sz w:val="28"/>
            <w:szCs w:val="28"/>
          </w:rPr>
          <w:t>10 л</w:t>
        </w:r>
      </w:smartTag>
      <w:r w:rsidRPr="001E0FE6">
        <w:rPr>
          <w:rFonts w:ascii="Times New Roman" w:hAnsi="Times New Roman" w:cs="Times New Roman"/>
          <w:sz w:val="28"/>
          <w:szCs w:val="28"/>
        </w:rPr>
        <w:t>): гіперосмолярний (5%) водний розчин NaCl.</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Після промивання в шлунок необхідно ввести (на вибір): біла глина, крохмаль, активоване вугілля (1 г/кг), сорбіт (1 г/кг), слизові відвари – рисовий, вівсяний (до 200 мл), молоко, яєчний білок ( 12 білків на 1</w:t>
      </w:r>
      <w:smartTag w:uri="urn:schemas-microsoft-com:office:smarttags" w:element="metricconverter">
        <w:smartTagPr>
          <w:attr w:name="ProductID" w:val="1 л"/>
        </w:smartTagPr>
        <w:r w:rsidRPr="001E0FE6">
          <w:rPr>
            <w:rFonts w:ascii="Times New Roman" w:hAnsi="Times New Roman" w:cs="Times New Roman"/>
            <w:sz w:val="28"/>
            <w:szCs w:val="28"/>
          </w:rPr>
          <w:t>л молока</w:t>
        </w:r>
      </w:smartTag>
      <w:r w:rsidRPr="001E0FE6">
        <w:rPr>
          <w:rFonts w:ascii="Times New Roman" w:hAnsi="Times New Roman" w:cs="Times New Roman"/>
          <w:sz w:val="28"/>
          <w:szCs w:val="28"/>
        </w:rPr>
        <w:t>), 5-10% розчин цитрату магнію, 10% розчин сульфату магнію.</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lastRenderedPageBreak/>
        <w:t>Ентеросорбція: гідрогель метилкремнієвої кислоти, активоване вугілля у дозуванні 50–100 г кожні 4–6 год.</w:t>
      </w:r>
    </w:p>
    <w:p w:rsidR="00E1746B"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При резистентній гіпотензії: хлорид кальцію у дозі 1–2 г внутрішньовенно, повторні введення через 10–12 хвилин.</w:t>
      </w:r>
    </w:p>
    <w:p w:rsidR="00E1746B" w:rsidRPr="001E0FE6" w:rsidRDefault="00E1746B" w:rsidP="00696E95">
      <w:pPr>
        <w:pStyle w:val="a4"/>
        <w:numPr>
          <w:ilvl w:val="0"/>
          <w:numId w:val="7"/>
        </w:numPr>
        <w:spacing w:after="160" w:line="360" w:lineRule="auto"/>
        <w:ind w:left="0" w:firstLine="0"/>
        <w:jc w:val="both"/>
        <w:rPr>
          <w:rFonts w:ascii="Times New Roman" w:hAnsi="Times New Roman" w:cs="Times New Roman"/>
          <w:sz w:val="28"/>
          <w:szCs w:val="28"/>
        </w:rPr>
      </w:pPr>
      <w:r w:rsidRPr="001E0FE6">
        <w:rPr>
          <w:rFonts w:ascii="Times New Roman" w:hAnsi="Times New Roman" w:cs="Times New Roman"/>
          <w:sz w:val="28"/>
          <w:szCs w:val="28"/>
        </w:rPr>
        <w:t>При розширенні комплексу QRS: натрію гідрокарбонат (1-2 ммоль/кг), магнію сульфат (початкова доза</w:t>
      </w:r>
      <w:r w:rsidR="004E025D">
        <w:rPr>
          <w:rFonts w:ascii="Times New Roman" w:hAnsi="Times New Roman" w:cs="Times New Roman"/>
          <w:sz w:val="28"/>
          <w:szCs w:val="28"/>
          <w:lang w:val="uk-UA"/>
        </w:rPr>
        <w:t xml:space="preserve"> </w:t>
      </w:r>
      <w:smartTag w:uri="urn:schemas-microsoft-com:office:smarttags" w:element="metricconverter">
        <w:smartTagPr>
          <w:attr w:name="ProductID" w:val="2 г"/>
        </w:smartTagPr>
        <w:r w:rsidRPr="001E0FE6">
          <w:rPr>
            <w:rFonts w:ascii="Times New Roman" w:hAnsi="Times New Roman" w:cs="Times New Roman"/>
            <w:sz w:val="28"/>
            <w:szCs w:val="28"/>
          </w:rPr>
          <w:t>2 г</w:t>
        </w:r>
      </w:smartTag>
      <w:r w:rsidRPr="001E0FE6">
        <w:rPr>
          <w:rFonts w:ascii="Times New Roman" w:hAnsi="Times New Roman" w:cs="Times New Roman"/>
          <w:sz w:val="28"/>
          <w:szCs w:val="28"/>
        </w:rPr>
        <w:t>, далі - внутрішньовенно крапельно 3-20 мг/хв).</w:t>
      </w:r>
    </w:p>
    <w:p w:rsidR="00E1746B" w:rsidRPr="001E0FE6" w:rsidRDefault="00E1746B" w:rsidP="009C4724">
      <w:pPr>
        <w:spacing w:line="360" w:lineRule="auto"/>
        <w:rPr>
          <w:b/>
        </w:rPr>
      </w:pPr>
      <w:r w:rsidRPr="001E0FE6">
        <w:rPr>
          <w:b/>
        </w:rPr>
        <w:t>Демонстрація гострого отруєння бета-адреноблокатором.</w:t>
      </w:r>
    </w:p>
    <w:p w:rsidR="00E1746B" w:rsidRPr="001E0FE6" w:rsidRDefault="00E1746B" w:rsidP="00E1746B">
      <w:pPr>
        <w:spacing w:line="360" w:lineRule="auto"/>
        <w:jc w:val="both"/>
        <w:rPr>
          <w:b/>
        </w:rPr>
      </w:pPr>
      <w:r w:rsidRPr="001E0FE6">
        <w:rPr>
          <w:b/>
        </w:rPr>
        <w:t>На симуляторі:</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Оцінюють стан білого щура в нормі.</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 xml:space="preserve">Вводять токсичну дозу </w:t>
      </w:r>
      <w:r w:rsidR="004E025D">
        <w:rPr>
          <w:rFonts w:ascii="Times New Roman" w:hAnsi="Times New Roman" w:cs="Times New Roman"/>
          <w:sz w:val="28"/>
          <w:szCs w:val="28"/>
          <w:lang w:val="uk-UA"/>
        </w:rPr>
        <w:t>бета-</w:t>
      </w:r>
      <w:r w:rsidRPr="00FE52EB">
        <w:rPr>
          <w:rFonts w:ascii="Times New Roman" w:hAnsi="Times New Roman" w:cs="Times New Roman"/>
          <w:sz w:val="28"/>
          <w:szCs w:val="28"/>
        </w:rPr>
        <w:t>блокатора натисканням на відповідну кнопку .</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Спостерігають діарею – кнопка 1.</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Спостерігають бронхоспазм – кнопка 2.</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Спостерігають атріовентрикулярну блокаду – кнопка 3.</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Спостерігають посилену перистальтику кишечника, пронос, блювання – кнопка 4.</w:t>
      </w:r>
    </w:p>
    <w:p w:rsidR="00E1746B" w:rsidRPr="00FE52EB" w:rsidRDefault="00E1746B" w:rsidP="00E1746B">
      <w:pPr>
        <w:pStyle w:val="a4"/>
        <w:numPr>
          <w:ilvl w:val="0"/>
          <w:numId w:val="9"/>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Вводяться антидоти. Спостерігають стабілізацію показників.</w:t>
      </w:r>
    </w:p>
    <w:p w:rsidR="00E1746B" w:rsidRPr="00FE52EB" w:rsidRDefault="00E1746B" w:rsidP="00E1746B">
      <w:pPr>
        <w:spacing w:line="360" w:lineRule="auto"/>
        <w:jc w:val="both"/>
        <w:rPr>
          <w:b/>
        </w:rPr>
      </w:pPr>
      <w:r w:rsidRPr="00FE52EB">
        <w:rPr>
          <w:b/>
        </w:rPr>
        <w:t>Набір завдань для перевірки досягнення мети навчання:</w:t>
      </w:r>
    </w:p>
    <w:p w:rsidR="00E1746B" w:rsidRPr="00E27EA2" w:rsidRDefault="00E1746B" w:rsidP="00E1746B">
      <w:pPr>
        <w:spacing w:line="360" w:lineRule="auto"/>
        <w:jc w:val="both"/>
      </w:pPr>
      <w:r w:rsidRPr="00E27EA2">
        <w:t>1. Вкажіть фармакологічні ефекти бета-адреноблокаторів:</w:t>
      </w:r>
    </w:p>
    <w:p w:rsidR="00E1746B" w:rsidRPr="00E27EA2" w:rsidRDefault="00E1746B" w:rsidP="00E1746B">
      <w:pPr>
        <w:spacing w:line="360" w:lineRule="auto"/>
        <w:jc w:val="both"/>
      </w:pPr>
      <w:r w:rsidRPr="00E27EA2">
        <w:t>A. Підвищення артеріального тиску</w:t>
      </w:r>
    </w:p>
    <w:p w:rsidR="00E1746B" w:rsidRPr="00E27EA2" w:rsidRDefault="00E1746B" w:rsidP="00E1746B">
      <w:pPr>
        <w:spacing w:line="360" w:lineRule="auto"/>
        <w:jc w:val="both"/>
      </w:pPr>
      <w:r w:rsidRPr="00E27EA2">
        <w:t>B. Уповільнення роботи серця</w:t>
      </w:r>
    </w:p>
    <w:p w:rsidR="00E1746B" w:rsidRPr="00E27EA2" w:rsidRDefault="00E1746B" w:rsidP="00E1746B">
      <w:pPr>
        <w:spacing w:line="360" w:lineRule="auto"/>
        <w:jc w:val="both"/>
      </w:pPr>
      <w:r w:rsidRPr="00E27EA2">
        <w:t>C. Пригнічення обмінних процесів, зменшення потреби міокарда у кисні</w:t>
      </w:r>
    </w:p>
    <w:p w:rsidR="00E1746B" w:rsidRPr="00E27EA2" w:rsidRDefault="00E1746B" w:rsidP="00E1746B">
      <w:pPr>
        <w:spacing w:line="360" w:lineRule="auto"/>
        <w:jc w:val="both"/>
      </w:pPr>
      <w:r w:rsidRPr="00E27EA2">
        <w:t>D. Зниження артеріального тиску</w:t>
      </w:r>
    </w:p>
    <w:p w:rsidR="00E1746B" w:rsidRPr="00E27EA2" w:rsidRDefault="00E1746B" w:rsidP="00E1746B">
      <w:pPr>
        <w:spacing w:line="360" w:lineRule="auto"/>
        <w:jc w:val="both"/>
      </w:pPr>
      <w:r w:rsidRPr="00E27EA2">
        <w:t>E. Протиаритмічна дія</w:t>
      </w:r>
    </w:p>
    <w:p w:rsidR="00E1746B" w:rsidRPr="00E27EA2" w:rsidRDefault="00E1746B" w:rsidP="00E1746B">
      <w:pPr>
        <w:spacing w:line="360" w:lineRule="auto"/>
        <w:jc w:val="both"/>
      </w:pPr>
      <w:r w:rsidRPr="00E27EA2">
        <w:t xml:space="preserve">2. Хворому з гіпертонічною хворобою та супутнім обструктивним бронхітом призначили гіпотензивний засіб. Через деякий час у пацієнта почали з'являтися напади ядухи, розвинулася виражена брадикардія. На ЕКГ відзначалися ознаки порушення атріовентрикулярного проведення. </w:t>
      </w:r>
      <w:r w:rsidRPr="00E27EA2">
        <w:lastRenderedPageBreak/>
        <w:t>При призначенні якого препарату є найбільш ймовірною поява подібних ефектів?</w:t>
      </w:r>
    </w:p>
    <w:p w:rsidR="00E1746B" w:rsidRPr="00E27EA2" w:rsidRDefault="00E1746B" w:rsidP="00E1746B">
      <w:pPr>
        <w:spacing w:line="360" w:lineRule="auto"/>
        <w:jc w:val="both"/>
      </w:pPr>
      <w:r w:rsidRPr="00E27EA2">
        <w:t>A. Анапріллін.</w:t>
      </w:r>
    </w:p>
    <w:p w:rsidR="00E1746B" w:rsidRPr="00E27EA2" w:rsidRDefault="00E1746B" w:rsidP="00E1746B">
      <w:pPr>
        <w:spacing w:line="360" w:lineRule="auto"/>
        <w:jc w:val="both"/>
      </w:pPr>
      <w:r w:rsidRPr="00E27EA2">
        <w:t>B. Клофелін.</w:t>
      </w:r>
    </w:p>
    <w:p w:rsidR="00E1746B" w:rsidRPr="00E27EA2" w:rsidRDefault="00E1746B" w:rsidP="00E1746B">
      <w:pPr>
        <w:spacing w:line="360" w:lineRule="auto"/>
        <w:jc w:val="both"/>
      </w:pPr>
      <w:r w:rsidRPr="00E27EA2">
        <w:t>С. Корданум.</w:t>
      </w:r>
    </w:p>
    <w:p w:rsidR="00E1746B" w:rsidRPr="00E27EA2" w:rsidRDefault="00E1746B" w:rsidP="00E1746B">
      <w:pPr>
        <w:spacing w:line="360" w:lineRule="auto"/>
        <w:jc w:val="both"/>
      </w:pPr>
      <w:r w:rsidRPr="00E27EA2">
        <w:t>D. Верепаміл.</w:t>
      </w:r>
    </w:p>
    <w:p w:rsidR="00E1746B" w:rsidRPr="00E27EA2" w:rsidRDefault="00E1746B" w:rsidP="00E1746B">
      <w:pPr>
        <w:spacing w:line="360" w:lineRule="auto"/>
        <w:jc w:val="both"/>
      </w:pPr>
      <w:r w:rsidRPr="00E27EA2">
        <w:t>E. Резерпін.</w:t>
      </w:r>
    </w:p>
    <w:p w:rsidR="00E1746B" w:rsidRPr="00E27EA2" w:rsidRDefault="00E1746B" w:rsidP="00E1746B">
      <w:pPr>
        <w:spacing w:line="360" w:lineRule="auto"/>
        <w:jc w:val="both"/>
      </w:pPr>
      <w:r w:rsidRPr="00E27EA2">
        <w:t>3. Хворому на гіпертонічну хворобу було призначено препарат для зниження артеріального тиску з групи адренотропних засобів. Через деякий час у хворого тиск нормалізувався, але розвинулася брадикардія до 50 ударів на хвилину та атріо-вентрикулярна блокада ІІ ступеня. Який препарат було призначено хворому?</w:t>
      </w:r>
    </w:p>
    <w:p w:rsidR="00E1746B" w:rsidRPr="00E27EA2" w:rsidRDefault="004E025D" w:rsidP="00E1746B">
      <w:pPr>
        <w:spacing w:line="360" w:lineRule="auto"/>
        <w:jc w:val="both"/>
      </w:pPr>
      <w:r>
        <w:t>A. Анапри</w:t>
      </w:r>
      <w:r w:rsidR="00E1746B" w:rsidRPr="00E27EA2">
        <w:t>лін.</w:t>
      </w:r>
    </w:p>
    <w:p w:rsidR="00E1746B" w:rsidRPr="00E27EA2" w:rsidRDefault="00E1746B" w:rsidP="00E1746B">
      <w:pPr>
        <w:spacing w:line="360" w:lineRule="auto"/>
        <w:jc w:val="both"/>
      </w:pPr>
      <w:r w:rsidRPr="00E27EA2">
        <w:t>B. Празозін.</w:t>
      </w:r>
    </w:p>
    <w:p w:rsidR="00E1746B" w:rsidRPr="00E27EA2" w:rsidRDefault="00E1746B" w:rsidP="00E1746B">
      <w:pPr>
        <w:spacing w:line="360" w:lineRule="auto"/>
        <w:jc w:val="both"/>
      </w:pPr>
      <w:r w:rsidRPr="00E27EA2">
        <w:t>C. Клофелін.</w:t>
      </w:r>
    </w:p>
    <w:p w:rsidR="00E1746B" w:rsidRPr="00E27EA2" w:rsidRDefault="00E1746B" w:rsidP="00E1746B">
      <w:pPr>
        <w:spacing w:line="360" w:lineRule="auto"/>
        <w:jc w:val="both"/>
      </w:pPr>
      <w:r w:rsidRPr="00E27EA2">
        <w:t>D. Мезатон.</w:t>
      </w:r>
    </w:p>
    <w:p w:rsidR="00E1746B" w:rsidRPr="00E27EA2" w:rsidRDefault="00E1746B" w:rsidP="00E1746B">
      <w:pPr>
        <w:spacing w:line="360" w:lineRule="auto"/>
        <w:jc w:val="both"/>
      </w:pPr>
      <w:r w:rsidRPr="00E27EA2">
        <w:t>E. Верапаміл.</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4E025D" w:rsidRDefault="004E025D" w:rsidP="00E1746B">
      <w:pPr>
        <w:spacing w:line="360" w:lineRule="auto"/>
        <w:jc w:val="both"/>
      </w:pPr>
    </w:p>
    <w:p w:rsidR="004E025D" w:rsidRDefault="004E025D" w:rsidP="00E1746B">
      <w:pPr>
        <w:spacing w:line="360" w:lineRule="auto"/>
        <w:jc w:val="both"/>
      </w:pPr>
    </w:p>
    <w:p w:rsidR="004E025D" w:rsidRDefault="004E025D" w:rsidP="00E1746B">
      <w:pPr>
        <w:spacing w:line="360" w:lineRule="auto"/>
        <w:jc w:val="both"/>
      </w:pPr>
    </w:p>
    <w:p w:rsidR="004E025D" w:rsidRDefault="004E025D" w:rsidP="00E1746B">
      <w:pPr>
        <w:spacing w:line="360" w:lineRule="auto"/>
        <w:jc w:val="both"/>
      </w:pPr>
    </w:p>
    <w:p w:rsidR="00E1746B" w:rsidRPr="00FE52EB" w:rsidRDefault="00E1746B" w:rsidP="00E1746B">
      <w:pPr>
        <w:spacing w:line="360" w:lineRule="auto"/>
        <w:rPr>
          <w:b/>
        </w:rPr>
      </w:pPr>
      <w:r>
        <w:rPr>
          <w:b/>
        </w:rPr>
        <w:lastRenderedPageBreak/>
        <w:t>Модуль 13. Гостр</w:t>
      </w:r>
      <w:r w:rsidR="004E025D">
        <w:rPr>
          <w:b/>
          <w:lang w:val="uk-UA"/>
        </w:rPr>
        <w:t>е</w:t>
      </w:r>
      <w:r>
        <w:rPr>
          <w:b/>
        </w:rPr>
        <w:t xml:space="preserve"> отруєння наркотичними анальгетиками.</w:t>
      </w:r>
    </w:p>
    <w:p w:rsidR="00E1746B" w:rsidRPr="00E27EA2" w:rsidRDefault="00E1746B" w:rsidP="00E1746B">
      <w:pPr>
        <w:spacing w:line="360" w:lineRule="auto"/>
        <w:jc w:val="both"/>
      </w:pPr>
      <w:r w:rsidRPr="00FE52EB">
        <w:rPr>
          <w:b/>
        </w:rPr>
        <w:t>Актуальність теми</w:t>
      </w:r>
      <w:r w:rsidRPr="00E27EA2">
        <w:t>. У всьому світі від наслідків вживання наркотиків помирає близько 500 000 людей. У понад 70% випадків смерть пов'язана із вживанням опіоїдів, причому понад 30% цих випадків смерті є наслідком передозування. За оцінками ВООЗ, у 2017 р. від передозування опіоїдів померло близько 115 000 людей. Випадки передозування при прийомі опіоїдів, які не призводять до смерті, зустрічаються в кілька разів частіше, ніж випадки передозування з летальним кінцем. В останні роки в ряді країн кількість випадків передозування опіоїдів зросла, що частково пояснюється ширшим використанням опіоїдів для зняття хронічного болю і зростанням незаконного обігу сильнодіючих опіоїдів.</w:t>
      </w:r>
    </w:p>
    <w:p w:rsidR="00E1746B" w:rsidRPr="00E27EA2" w:rsidRDefault="00E1746B" w:rsidP="00E1746B">
      <w:pPr>
        <w:spacing w:line="360" w:lineRule="auto"/>
        <w:jc w:val="both"/>
      </w:pPr>
      <w:r w:rsidRPr="00FE52EB">
        <w:rPr>
          <w:b/>
        </w:rPr>
        <w:t>Ціль.</w:t>
      </w:r>
      <w:r w:rsidRPr="00E27EA2">
        <w:t>Пояснити механізм розвитку симптомів та намітити план надання першої лікарської допомоги при отруєнні наркотичними анальгетиками.</w:t>
      </w:r>
    </w:p>
    <w:p w:rsidR="00E1746B" w:rsidRPr="00FE52EB" w:rsidRDefault="00E1746B" w:rsidP="00E1746B">
      <w:pPr>
        <w:spacing w:line="360" w:lineRule="auto"/>
        <w:jc w:val="both"/>
        <w:rPr>
          <w:b/>
        </w:rPr>
      </w:pPr>
      <w:r w:rsidRPr="00FE52EB">
        <w:rPr>
          <w:b/>
        </w:rPr>
        <w:t>Визначення вихідного рівня знань:</w:t>
      </w:r>
    </w:p>
    <w:p w:rsidR="00E1746B" w:rsidRPr="00FE52EB" w:rsidRDefault="004E025D" w:rsidP="00E1746B">
      <w:pPr>
        <w:pStyle w:val="a4"/>
        <w:numPr>
          <w:ilvl w:val="0"/>
          <w:numId w:val="10"/>
        </w:numPr>
        <w:spacing w:after="160" w:line="360" w:lineRule="auto"/>
        <w:jc w:val="both"/>
        <w:rPr>
          <w:rFonts w:ascii="Times New Roman" w:hAnsi="Times New Roman" w:cs="Times New Roman"/>
          <w:sz w:val="28"/>
          <w:szCs w:val="28"/>
        </w:rPr>
      </w:pPr>
      <w:r>
        <w:rPr>
          <w:rFonts w:ascii="Times New Roman" w:hAnsi="Times New Roman" w:cs="Times New Roman"/>
          <w:sz w:val="28"/>
          <w:szCs w:val="28"/>
        </w:rPr>
        <w:t>Поняття про біль, систему ноци</w:t>
      </w:r>
      <w:r w:rsidR="00E1746B" w:rsidRPr="00FE52EB">
        <w:rPr>
          <w:rFonts w:ascii="Times New Roman" w:hAnsi="Times New Roman" w:cs="Times New Roman"/>
          <w:sz w:val="28"/>
          <w:szCs w:val="28"/>
        </w:rPr>
        <w:t>- та антиноцицепції, нервові та гуморальні її регулятори.</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Класифікація наркотичних анал</w:t>
      </w:r>
      <w:r w:rsidR="004E025D">
        <w:rPr>
          <w:rFonts w:ascii="Times New Roman" w:hAnsi="Times New Roman" w:cs="Times New Roman"/>
          <w:sz w:val="28"/>
          <w:szCs w:val="28"/>
          <w:lang w:val="uk-UA"/>
        </w:rPr>
        <w:t>ь</w:t>
      </w:r>
      <w:r w:rsidRPr="00FE52EB">
        <w:rPr>
          <w:rFonts w:ascii="Times New Roman" w:hAnsi="Times New Roman" w:cs="Times New Roman"/>
          <w:sz w:val="28"/>
          <w:szCs w:val="28"/>
        </w:rPr>
        <w:t>гетиків.</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Основні засоби та їх загальна характеристика.</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Механізм знеболювальної дії морфіну. Показання до призначення.</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Вплив морфіну на різні рівні больової чутливості. Роль активації ноцицептивних структур.</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Побічні ефекти морфіну та їх механізми.</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Вплив на дихання, обстипацію, кровообіг, кашльовий та блювотний центри.</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Здатність морфіну викликати фізичну та психічну залежність.</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Фармакокінетика морфіну, особливості біотрансформації та елімінації.</w:t>
      </w:r>
    </w:p>
    <w:p w:rsidR="00E1746B" w:rsidRPr="00FE52EB" w:rsidRDefault="00E1746B" w:rsidP="00E1746B">
      <w:pPr>
        <w:pStyle w:val="a4"/>
        <w:numPr>
          <w:ilvl w:val="0"/>
          <w:numId w:val="10"/>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Картина отруєння морфіном та заходи першої допомоги.</w:t>
      </w:r>
    </w:p>
    <w:p w:rsidR="00E1746B" w:rsidRPr="00FE52EB" w:rsidRDefault="00E1746B" w:rsidP="00E1746B">
      <w:pPr>
        <w:spacing w:line="360" w:lineRule="auto"/>
        <w:jc w:val="both"/>
        <w:rPr>
          <w:b/>
        </w:rPr>
      </w:pPr>
      <w:r w:rsidRPr="00FE52EB">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Pr="00E27EA2" w:rsidRDefault="00E1746B" w:rsidP="00E1746B">
      <w:pPr>
        <w:spacing w:line="360" w:lineRule="auto"/>
        <w:jc w:val="both"/>
      </w:pPr>
      <w:r w:rsidRPr="00FE52EB">
        <w:rPr>
          <w:b/>
        </w:rPr>
        <w:lastRenderedPageBreak/>
        <w:t>Симптоми.</w:t>
      </w:r>
      <w:r w:rsidRPr="00E27EA2">
        <w:t xml:space="preserve">При вживанні або парентеральному введенні цих речовин розвивається коматозний стан, відзначають значне звуження зіниць з ослабленням реакції на світло, гіпертонус м'язів, іноді клоніко-тонічні судоми, пригнічення дихання. Ступінь </w:t>
      </w:r>
      <w:r w:rsidR="004E025D">
        <w:rPr>
          <w:lang w:val="uk-UA"/>
        </w:rPr>
        <w:t xml:space="preserve">пригнічення </w:t>
      </w:r>
      <w:r w:rsidRPr="00E27EA2">
        <w:t xml:space="preserve">дихання переважає над </w:t>
      </w:r>
      <w:r w:rsidR="004E025D">
        <w:rPr>
          <w:lang w:val="uk-UA"/>
        </w:rPr>
        <w:t>пригніченням</w:t>
      </w:r>
      <w:r w:rsidRPr="00E27EA2">
        <w:t xml:space="preserve"> свідомості. При отруєннях кодеїном можливе пригнічення дихання при збереженій свідомості, виражена гіпотонія. Після надання допомоги можуть спостерігатися повторні хвилі погіршення самопочуття у зв'язку із повторною секрецією та всмоктуванням у шлунку опіатів.</w:t>
      </w:r>
    </w:p>
    <w:p w:rsidR="00E1746B" w:rsidRPr="00FE52EB" w:rsidRDefault="00E1746B" w:rsidP="00E1746B">
      <w:pPr>
        <w:spacing w:line="360" w:lineRule="auto"/>
        <w:jc w:val="both"/>
        <w:rPr>
          <w:b/>
        </w:rPr>
      </w:pPr>
      <w:r w:rsidRPr="00FE52EB">
        <w:rPr>
          <w:b/>
        </w:rPr>
        <w:t>Невідкладна допомога.</w:t>
      </w:r>
    </w:p>
    <w:p w:rsidR="00E1746B" w:rsidRPr="00FE52E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Введення налоксону у дозі:</w:t>
      </w:r>
    </w:p>
    <w:p w:rsidR="00E1746B" w:rsidRPr="00E27EA2" w:rsidRDefault="00E1746B" w:rsidP="00696E95">
      <w:pPr>
        <w:spacing w:line="360" w:lineRule="auto"/>
        <w:ind w:left="284" w:hanging="142"/>
        <w:jc w:val="both"/>
      </w:pPr>
      <w:r w:rsidRPr="00E27EA2">
        <w:t>- 0,03-0,01 мг/кг внутрішньовенно болюсно кожні 2-8 хвилин;</w:t>
      </w:r>
    </w:p>
    <w:p w:rsidR="00E1746B" w:rsidRPr="00E27EA2" w:rsidRDefault="00E1746B" w:rsidP="00696E95">
      <w:pPr>
        <w:spacing w:line="360" w:lineRule="auto"/>
        <w:ind w:left="284" w:hanging="142"/>
        <w:jc w:val="both"/>
      </w:pPr>
      <w:r w:rsidRPr="00E27EA2">
        <w:t>- 0,4-0,8 мг/годину в 5% розчині глюкози внутрішньовенно крапельно.</w:t>
      </w:r>
    </w:p>
    <w:p w:rsidR="00E1746B" w:rsidRPr="00696E95" w:rsidRDefault="00E1746B" w:rsidP="00696E95">
      <w:pPr>
        <w:spacing w:line="360" w:lineRule="auto"/>
        <w:ind w:left="284"/>
        <w:jc w:val="both"/>
      </w:pPr>
      <w:r w:rsidRPr="00696E95">
        <w:t>Якщо після введення 10-15 мг налоксону поліпшення стану не відмічено, діагноз отруєння опіатами є сумнівним.</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Нормалізація дихання (інтубація трахеї, штучної вентиляції легень).</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Проведення інактивації отрути в шлунку за допомогою (варіанти вибору та/або поєднання) білої глини, крохмалю, активованого в дозі 1 г/кг вугілля, цитрату магнію у вигляді 5–10% розчину, сульфату магнію у вигляді 10% розчину.</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Проведення санації шлунка після попереднього випорожнення шлунка перед санацією. При цьому в дітей віком сумарний обсяг рідини для разового введення має відповідати розрахунку 0,5-1,0 л на рік життя, але не більше 8-10 л. Для промивання шлунка використовують гіперосмолярний розчин (5%) хлориду натрію. Після промивання в шлунок необхідно ввести (варіанти вибору та/або поєднання) білу глину, крохмаль, вугілля активоване в дозі 1 г/кг, слизові відвари – рисовий, вівсяний (до 200 мл), яєчні білки (12 білків на 1</w:t>
      </w:r>
      <w:smartTag w:uri="urn:schemas-microsoft-com:office:smarttags" w:element="metricconverter">
        <w:smartTagPr>
          <w:attr w:name="ProductID" w:val="1 л"/>
        </w:smartTagPr>
        <w:r w:rsidRPr="00FE52EB">
          <w:rPr>
            <w:rFonts w:ascii="Times New Roman" w:hAnsi="Times New Roman" w:cs="Times New Roman"/>
            <w:sz w:val="28"/>
            <w:szCs w:val="28"/>
          </w:rPr>
          <w:t>л</w:t>
        </w:r>
      </w:smartTag>
      <w:r w:rsidRPr="00FE52EB">
        <w:rPr>
          <w:rFonts w:ascii="Times New Roman" w:hAnsi="Times New Roman" w:cs="Times New Roman"/>
          <w:sz w:val="28"/>
          <w:szCs w:val="28"/>
        </w:rPr>
        <w:t>молока), цитрат магнію у вигляді 5-10% розчину, сульфат магнію у вигляді 10% розчину.</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Повторні промивання шлунка (у тому числі при парентеральному введенні опіатів) 0,02% розчин перманганату калію.</w:t>
      </w:r>
    </w:p>
    <w:p w:rsidR="00E1746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lastRenderedPageBreak/>
        <w:t>Проведення ентеросорбції протягом всього періоду захворювання (варіанти вибору) за допомогою гідрогелю метилкремнієвої кислоти (Ентеросгеля), застосування вугілля активованого в дозі 50-100 г для дорослих,</w:t>
      </w:r>
      <w:smartTag w:uri="urn:schemas-microsoft-com:office:smarttags" w:element="metricconverter">
        <w:smartTagPr>
          <w:attr w:name="ProductID" w:val="25 г"/>
        </w:smartTagPr>
        <w:r w:rsidRPr="00FE52EB">
          <w:rPr>
            <w:rFonts w:ascii="Times New Roman" w:hAnsi="Times New Roman" w:cs="Times New Roman"/>
            <w:sz w:val="28"/>
            <w:szCs w:val="28"/>
          </w:rPr>
          <w:t>25 г</w:t>
        </w:r>
      </w:smartTag>
      <w:r w:rsidRPr="00FE52EB">
        <w:rPr>
          <w:rFonts w:ascii="Times New Roman" w:hAnsi="Times New Roman" w:cs="Times New Roman"/>
          <w:sz w:val="28"/>
          <w:szCs w:val="28"/>
        </w:rPr>
        <w:t>– для дітей 1–12 років, або 1 г/кг – для дітей віком до 1 року кожні 4–6 годин, а також застосування інших сорбентів.</w:t>
      </w:r>
    </w:p>
    <w:p w:rsidR="00E1746B" w:rsidRPr="00FE52EB" w:rsidRDefault="00E1746B" w:rsidP="00696E95">
      <w:pPr>
        <w:pStyle w:val="a4"/>
        <w:numPr>
          <w:ilvl w:val="0"/>
          <w:numId w:val="11"/>
        </w:numPr>
        <w:spacing w:after="160" w:line="360" w:lineRule="auto"/>
        <w:ind w:left="284" w:hanging="284"/>
        <w:jc w:val="both"/>
        <w:rPr>
          <w:rFonts w:ascii="Times New Roman" w:hAnsi="Times New Roman" w:cs="Times New Roman"/>
          <w:sz w:val="28"/>
          <w:szCs w:val="28"/>
        </w:rPr>
      </w:pPr>
      <w:r w:rsidRPr="00FE52EB">
        <w:rPr>
          <w:rFonts w:ascii="Times New Roman" w:hAnsi="Times New Roman" w:cs="Times New Roman"/>
          <w:sz w:val="28"/>
          <w:szCs w:val="28"/>
        </w:rPr>
        <w:t>Введення глюкози (40% 40 мл внутрішньовенно). Інфузійна терапія кристалоїдними розчинами (розчин Рінгера, фізіологічний розчин натрію хлориду та ін.).</w:t>
      </w:r>
    </w:p>
    <w:p w:rsidR="00E1746B" w:rsidRPr="00FE52EB" w:rsidRDefault="00E1746B" w:rsidP="009C4724">
      <w:pPr>
        <w:spacing w:line="360" w:lineRule="auto"/>
        <w:rPr>
          <w:b/>
        </w:rPr>
      </w:pPr>
      <w:r w:rsidRPr="00FE52EB">
        <w:rPr>
          <w:b/>
        </w:rPr>
        <w:t>Демонстрація гострого отруєння наркотичним анал</w:t>
      </w:r>
      <w:r w:rsidR="00F1780A">
        <w:rPr>
          <w:b/>
          <w:lang w:val="uk-UA"/>
        </w:rPr>
        <w:t>ь</w:t>
      </w:r>
      <w:r w:rsidRPr="00FE52EB">
        <w:rPr>
          <w:b/>
        </w:rPr>
        <w:t>гетиком.</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Оцінюють стан білого щура в нормі.</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 xml:space="preserve">Вводять токсичну дозу наркотичного анальгетика натисканням </w:t>
      </w:r>
      <w:r w:rsidR="006655B2">
        <w:rPr>
          <w:rFonts w:ascii="Times New Roman" w:hAnsi="Times New Roman" w:cs="Times New Roman"/>
          <w:sz w:val="28"/>
          <w:szCs w:val="28"/>
          <w:lang w:val="uk-UA"/>
        </w:rPr>
        <w:t xml:space="preserve">на </w:t>
      </w:r>
      <w:r w:rsidRPr="00FE52EB">
        <w:rPr>
          <w:rFonts w:ascii="Times New Roman" w:hAnsi="Times New Roman" w:cs="Times New Roman"/>
          <w:sz w:val="28"/>
          <w:szCs w:val="28"/>
        </w:rPr>
        <w:t>відповідну кнопку .</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Спостерігають дихання Чейна-Стокса - кнопка 1.</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Спостерігають міоз – кнопка 2.</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Спостерігають судоми – кнопка 3.</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Спостерігають гостру затримку сечі – кнопка 4.</w:t>
      </w:r>
    </w:p>
    <w:p w:rsidR="00E1746B" w:rsidRPr="00FE52EB" w:rsidRDefault="00E1746B" w:rsidP="00E1746B">
      <w:pPr>
        <w:pStyle w:val="a4"/>
        <w:numPr>
          <w:ilvl w:val="0"/>
          <w:numId w:val="12"/>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Запроваджується специфічний антидот (антагоніст опіоїдних рецепторів). Спостерігають стабілізацію показників.</w:t>
      </w:r>
    </w:p>
    <w:p w:rsidR="00E1746B" w:rsidRPr="00FE52EB" w:rsidRDefault="00E1746B" w:rsidP="00E1746B">
      <w:pPr>
        <w:spacing w:line="360" w:lineRule="auto"/>
        <w:jc w:val="both"/>
        <w:rPr>
          <w:b/>
        </w:rPr>
      </w:pPr>
      <w:r w:rsidRPr="00FE52EB">
        <w:rPr>
          <w:b/>
        </w:rPr>
        <w:t>Набір завдань для перевірки досягнення мети навчання:</w:t>
      </w:r>
    </w:p>
    <w:p w:rsidR="00E1746B" w:rsidRPr="00E27EA2" w:rsidRDefault="00E1746B" w:rsidP="00E1746B">
      <w:pPr>
        <w:spacing w:line="360" w:lineRule="auto"/>
        <w:jc w:val="both"/>
      </w:pPr>
      <w:r w:rsidRPr="00E27EA2">
        <w:t>1. Виберіть наркотичні анальгетики:</w:t>
      </w:r>
    </w:p>
    <w:p w:rsidR="00E1746B" w:rsidRPr="00E27EA2" w:rsidRDefault="00E1746B" w:rsidP="00E1746B">
      <w:pPr>
        <w:spacing w:line="360" w:lineRule="auto"/>
        <w:jc w:val="both"/>
      </w:pPr>
      <w:r w:rsidRPr="00E27EA2">
        <w:t>А Морфін.</w:t>
      </w:r>
    </w:p>
    <w:p w:rsidR="00E1746B" w:rsidRPr="00E27EA2" w:rsidRDefault="00E1746B" w:rsidP="00E1746B">
      <w:pPr>
        <w:spacing w:line="360" w:lineRule="auto"/>
        <w:jc w:val="both"/>
      </w:pPr>
      <w:r w:rsidRPr="00E27EA2">
        <w:t>В. Анальгін.</w:t>
      </w:r>
    </w:p>
    <w:p w:rsidR="00E1746B" w:rsidRPr="00E27EA2" w:rsidRDefault="00E1746B" w:rsidP="00E1746B">
      <w:pPr>
        <w:spacing w:line="360" w:lineRule="auto"/>
        <w:jc w:val="both"/>
      </w:pPr>
      <w:r w:rsidRPr="00E27EA2">
        <w:t>С. Промедол.</w:t>
      </w:r>
    </w:p>
    <w:p w:rsidR="00E1746B" w:rsidRPr="00E27EA2" w:rsidRDefault="00E1746B" w:rsidP="00E1746B">
      <w:pPr>
        <w:spacing w:line="360" w:lineRule="auto"/>
        <w:jc w:val="both"/>
      </w:pPr>
      <w:r w:rsidRPr="00E27EA2">
        <w:t>Д. Індометацин.</w:t>
      </w:r>
    </w:p>
    <w:p w:rsidR="00E1746B" w:rsidRPr="00E27EA2" w:rsidRDefault="00E1746B" w:rsidP="00E1746B">
      <w:pPr>
        <w:spacing w:line="360" w:lineRule="auto"/>
        <w:jc w:val="both"/>
      </w:pPr>
      <w:r w:rsidRPr="00E27EA2">
        <w:t>Є. Фентаніл.</w:t>
      </w:r>
    </w:p>
    <w:p w:rsidR="00E1746B" w:rsidRPr="00E27EA2" w:rsidRDefault="00E1746B" w:rsidP="00E1746B">
      <w:pPr>
        <w:spacing w:line="360" w:lineRule="auto"/>
        <w:jc w:val="both"/>
      </w:pPr>
      <w:r w:rsidRPr="00E27EA2">
        <w:t>2. Відзначити основні риси фармакодинаміки морфіну:</w:t>
      </w:r>
    </w:p>
    <w:p w:rsidR="00E1746B" w:rsidRPr="00E27EA2" w:rsidRDefault="00E1746B" w:rsidP="00E1746B">
      <w:pPr>
        <w:spacing w:line="360" w:lineRule="auto"/>
        <w:jc w:val="both"/>
      </w:pPr>
      <w:r w:rsidRPr="00E27EA2">
        <w:t>А. Спастичний ефект.</w:t>
      </w:r>
    </w:p>
    <w:p w:rsidR="00E1746B" w:rsidRPr="00E27EA2" w:rsidRDefault="00E1746B" w:rsidP="00E1746B">
      <w:pPr>
        <w:spacing w:line="360" w:lineRule="auto"/>
        <w:jc w:val="both"/>
      </w:pPr>
      <w:r w:rsidRPr="00E27EA2">
        <w:t>Активація опіатних рецепторів.</w:t>
      </w:r>
    </w:p>
    <w:p w:rsidR="00E1746B" w:rsidRPr="00E27EA2" w:rsidRDefault="00E1746B" w:rsidP="00E1746B">
      <w:pPr>
        <w:spacing w:line="360" w:lineRule="auto"/>
        <w:jc w:val="both"/>
      </w:pPr>
      <w:r w:rsidRPr="00E27EA2">
        <w:t>С. Блокада синтезу простагландинів.</w:t>
      </w:r>
    </w:p>
    <w:p w:rsidR="00E1746B" w:rsidRPr="00E27EA2" w:rsidRDefault="006655B2" w:rsidP="00E1746B">
      <w:pPr>
        <w:spacing w:line="360" w:lineRule="auto"/>
        <w:jc w:val="both"/>
      </w:pPr>
      <w:r>
        <w:lastRenderedPageBreak/>
        <w:t xml:space="preserve">Д. Пригнічення </w:t>
      </w:r>
      <w:r w:rsidR="00E1746B" w:rsidRPr="00E27EA2">
        <w:t>дихального центру.</w:t>
      </w:r>
    </w:p>
    <w:p w:rsidR="00E1746B" w:rsidRPr="00E27EA2" w:rsidRDefault="00E1746B" w:rsidP="00E1746B">
      <w:pPr>
        <w:spacing w:line="360" w:lineRule="auto"/>
        <w:jc w:val="both"/>
      </w:pPr>
      <w:r w:rsidRPr="00E27EA2">
        <w:t>Е. Запор.</w:t>
      </w:r>
    </w:p>
    <w:p w:rsidR="00E1746B" w:rsidRPr="00E27EA2" w:rsidRDefault="00E1746B" w:rsidP="00E1746B">
      <w:pPr>
        <w:spacing w:line="360" w:lineRule="auto"/>
        <w:jc w:val="both"/>
      </w:pPr>
      <w:r w:rsidRPr="00E27EA2">
        <w:t>3. Заходи допомоги при отруєнні морфіном при парентеральному введенні:</w:t>
      </w:r>
    </w:p>
    <w:p w:rsidR="00E1746B" w:rsidRPr="00E27EA2" w:rsidRDefault="00E1746B" w:rsidP="00E1746B">
      <w:pPr>
        <w:spacing w:line="360" w:lineRule="auto"/>
        <w:jc w:val="both"/>
      </w:pPr>
      <w:r w:rsidRPr="00E27EA2">
        <w:t>А. Промивання шлунка перманганатом калію;</w:t>
      </w:r>
    </w:p>
    <w:p w:rsidR="00E1746B" w:rsidRPr="00E27EA2" w:rsidRDefault="00E1746B" w:rsidP="00E1746B">
      <w:pPr>
        <w:spacing w:line="360" w:lineRule="auto"/>
        <w:jc w:val="both"/>
      </w:pPr>
      <w:r w:rsidRPr="00E27EA2">
        <w:t>В. Зниження артеріального тиску гіпотензивними засобами;</w:t>
      </w:r>
    </w:p>
    <w:p w:rsidR="00E1746B" w:rsidRPr="00E27EA2" w:rsidRDefault="00E1746B" w:rsidP="00E1746B">
      <w:pPr>
        <w:spacing w:line="360" w:lineRule="auto"/>
        <w:jc w:val="both"/>
      </w:pPr>
      <w:r w:rsidRPr="00E27EA2">
        <w:t>С. Призначення сольових проносних;</w:t>
      </w:r>
    </w:p>
    <w:p w:rsidR="00E1746B" w:rsidRPr="00E27EA2" w:rsidRDefault="00E1746B" w:rsidP="00E1746B">
      <w:pPr>
        <w:spacing w:line="360" w:lineRule="auto"/>
        <w:jc w:val="both"/>
      </w:pPr>
      <w:r w:rsidRPr="00E27EA2">
        <w:t>Д. Введення налорфіну.</w:t>
      </w:r>
    </w:p>
    <w:p w:rsidR="00E1746B" w:rsidRPr="00E27EA2" w:rsidRDefault="00E1746B" w:rsidP="00E1746B">
      <w:pPr>
        <w:spacing w:line="360" w:lineRule="auto"/>
        <w:jc w:val="both"/>
      </w:pPr>
      <w:r w:rsidRPr="00E27EA2">
        <w:t>Е. Кисневотерапія.</w:t>
      </w:r>
    </w:p>
    <w:p w:rsidR="00E1746B" w:rsidRPr="00E27EA2" w:rsidRDefault="00E1746B" w:rsidP="00E1746B">
      <w:pPr>
        <w:spacing w:line="360" w:lineRule="auto"/>
        <w:jc w:val="both"/>
      </w:pPr>
    </w:p>
    <w:p w:rsidR="00E1746B" w:rsidRDefault="00E1746B"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655B2" w:rsidRDefault="006655B2" w:rsidP="00E1746B">
      <w:pPr>
        <w:spacing w:line="360" w:lineRule="auto"/>
        <w:rPr>
          <w:b/>
        </w:rPr>
      </w:pPr>
    </w:p>
    <w:p w:rsidR="006655B2" w:rsidRDefault="006655B2" w:rsidP="00E1746B">
      <w:pPr>
        <w:spacing w:line="360" w:lineRule="auto"/>
        <w:rPr>
          <w:b/>
        </w:rPr>
      </w:pPr>
    </w:p>
    <w:p w:rsidR="006655B2" w:rsidRDefault="006655B2" w:rsidP="00E1746B">
      <w:pPr>
        <w:spacing w:line="360" w:lineRule="auto"/>
        <w:rPr>
          <w:b/>
        </w:rPr>
      </w:pPr>
    </w:p>
    <w:p w:rsidR="006655B2" w:rsidRDefault="006655B2" w:rsidP="00E1746B">
      <w:pPr>
        <w:spacing w:line="360" w:lineRule="auto"/>
        <w:rPr>
          <w:b/>
        </w:rPr>
      </w:pPr>
    </w:p>
    <w:p w:rsidR="00E1746B" w:rsidRPr="00FE52EB" w:rsidRDefault="00E1746B" w:rsidP="00E1746B">
      <w:pPr>
        <w:spacing w:line="360" w:lineRule="auto"/>
        <w:rPr>
          <w:b/>
        </w:rPr>
      </w:pPr>
      <w:r w:rsidRPr="00FE52EB">
        <w:rPr>
          <w:b/>
        </w:rPr>
        <w:lastRenderedPageBreak/>
        <w:t>Модуль 14. Гостр</w:t>
      </w:r>
      <w:r w:rsidR="006655B2">
        <w:rPr>
          <w:b/>
          <w:lang w:val="uk-UA"/>
        </w:rPr>
        <w:t xml:space="preserve">е </w:t>
      </w:r>
      <w:r w:rsidRPr="00FE52EB">
        <w:rPr>
          <w:b/>
        </w:rPr>
        <w:t>отруєння бензодіазепінами</w:t>
      </w:r>
    </w:p>
    <w:p w:rsidR="00E1746B" w:rsidRPr="00E27EA2" w:rsidRDefault="00E1746B" w:rsidP="00E1746B">
      <w:pPr>
        <w:spacing w:line="360" w:lineRule="auto"/>
        <w:jc w:val="both"/>
      </w:pPr>
      <w:r w:rsidRPr="00FE52EB">
        <w:rPr>
          <w:b/>
        </w:rPr>
        <w:t>Актуальність теми.</w:t>
      </w:r>
      <w:r w:rsidR="006655B2">
        <w:rPr>
          <w:b/>
          <w:lang w:val="uk-UA"/>
        </w:rPr>
        <w:t xml:space="preserve"> </w:t>
      </w:r>
      <w:r>
        <w:t xml:space="preserve">Немедичне використання бензодіазепінів у поєднанні зі зловживанням опіоїдами, що відпускаються за рецептом, спричинило зростаючу кількість смертей у Сполучених Штатах. Бензодіазепіни є також найбільш поширеними ліками, що відпускаються за рецептом, пов'язаними з випадками гострої інтоксикації в Європі. В останні роки на ринку також з'явилися кілька </w:t>
      </w:r>
      <w:r w:rsidR="006655B2">
        <w:t>нових психоактивних речовин (НПР</w:t>
      </w:r>
      <w:r>
        <w:t xml:space="preserve">), що належать до класу бензодіазепінів, які продаються під такими вуличними назвами, як «дозволені бензодіазепіни», «дизайнерські бензодіазепіни» та «хімічні речовини для досліджень». Використання таких </w:t>
      </w:r>
      <w:r w:rsidR="006655B2">
        <w:rPr>
          <w:lang w:val="uk-UA"/>
        </w:rPr>
        <w:t>НПР</w:t>
      </w:r>
      <w:r>
        <w:t>, що належать до класу бензодіазепінів, та немедичне використання фармацевтичних бензодіазепінів створюють велику загрозу для здоров'я населення.</w:t>
      </w:r>
    </w:p>
    <w:p w:rsidR="00E1746B" w:rsidRPr="00E27EA2" w:rsidRDefault="00E1746B" w:rsidP="00E1746B">
      <w:pPr>
        <w:spacing w:line="360" w:lineRule="auto"/>
        <w:jc w:val="both"/>
      </w:pPr>
      <w:r w:rsidRPr="00FE52EB">
        <w:rPr>
          <w:b/>
        </w:rPr>
        <w:t>Ціль.</w:t>
      </w:r>
      <w:r>
        <w:t>Пояснити механізм розвитку симптомів та намітити план надання першої лікарської допомоги при отруєнні бензодіазепінами.</w:t>
      </w:r>
    </w:p>
    <w:p w:rsidR="00E1746B" w:rsidRDefault="00E1746B" w:rsidP="00E1746B">
      <w:pPr>
        <w:spacing w:line="360" w:lineRule="auto"/>
        <w:jc w:val="both"/>
        <w:rPr>
          <w:b/>
        </w:rPr>
      </w:pPr>
      <w:r w:rsidRPr="00FE52EB">
        <w:rPr>
          <w:b/>
        </w:rPr>
        <w:t>Визначення вихідного рівня знань:</w:t>
      </w:r>
    </w:p>
    <w:p w:rsidR="00E1746B" w:rsidRPr="00FE52EB" w:rsidRDefault="00E1746B" w:rsidP="00E1746B">
      <w:pPr>
        <w:pStyle w:val="a4"/>
        <w:numPr>
          <w:ilvl w:val="0"/>
          <w:numId w:val="13"/>
        </w:numPr>
        <w:spacing w:after="160" w:line="360" w:lineRule="auto"/>
        <w:jc w:val="both"/>
        <w:rPr>
          <w:rFonts w:ascii="Times New Roman" w:hAnsi="Times New Roman" w:cs="Times New Roman"/>
          <w:b/>
          <w:sz w:val="28"/>
          <w:szCs w:val="28"/>
        </w:rPr>
      </w:pPr>
      <w:r w:rsidRPr="00FE52EB">
        <w:rPr>
          <w:rFonts w:ascii="Times New Roman" w:hAnsi="Times New Roman" w:cs="Times New Roman"/>
          <w:sz w:val="28"/>
          <w:szCs w:val="28"/>
        </w:rPr>
        <w:t>Транквілізатори (хлордіазепоксид, діазепам, мепротан) – порівняльна характеристика транквілізуючої дії. Показання та протипоказання до призначення.</w:t>
      </w:r>
    </w:p>
    <w:p w:rsidR="00E1746B" w:rsidRPr="00FE52EB" w:rsidRDefault="00E1746B" w:rsidP="00E1746B">
      <w:pPr>
        <w:pStyle w:val="a4"/>
        <w:numPr>
          <w:ilvl w:val="0"/>
          <w:numId w:val="13"/>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Використання транквілізаторів для усунення судом.</w:t>
      </w:r>
    </w:p>
    <w:p w:rsidR="00E1746B" w:rsidRPr="00FE52EB" w:rsidRDefault="00E1746B" w:rsidP="00E1746B">
      <w:pPr>
        <w:pStyle w:val="a4"/>
        <w:numPr>
          <w:ilvl w:val="0"/>
          <w:numId w:val="13"/>
        </w:numPr>
        <w:spacing w:after="160" w:line="360" w:lineRule="auto"/>
        <w:jc w:val="both"/>
        <w:rPr>
          <w:rFonts w:ascii="Times New Roman" w:hAnsi="Times New Roman" w:cs="Times New Roman"/>
          <w:sz w:val="28"/>
          <w:szCs w:val="28"/>
        </w:rPr>
      </w:pPr>
      <w:r w:rsidRPr="00FE52EB">
        <w:rPr>
          <w:rFonts w:ascii="Times New Roman" w:hAnsi="Times New Roman" w:cs="Times New Roman"/>
          <w:sz w:val="28"/>
          <w:szCs w:val="28"/>
        </w:rPr>
        <w:t>Транквілізатори (хлордіазепоксид, діазепам, феназепам) – особливості транквілізуючої дії, показання до призначення, побічна дія та заходи профілактики.</w:t>
      </w:r>
    </w:p>
    <w:p w:rsidR="00E1746B" w:rsidRPr="00763977" w:rsidRDefault="00E1746B" w:rsidP="00E1746B">
      <w:pPr>
        <w:spacing w:line="360" w:lineRule="auto"/>
        <w:jc w:val="both"/>
        <w:rPr>
          <w:b/>
        </w:rPr>
      </w:pPr>
      <w:r w:rsidRPr="00763977">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Pr="00E27EA2" w:rsidRDefault="00E1746B" w:rsidP="00E1746B">
      <w:pPr>
        <w:spacing w:line="360" w:lineRule="auto"/>
        <w:jc w:val="both"/>
      </w:pPr>
      <w:r w:rsidRPr="00763977">
        <w:rPr>
          <w:b/>
        </w:rPr>
        <w:t>Симптоми.</w:t>
      </w:r>
      <w:r w:rsidRPr="00E27EA2">
        <w:t xml:space="preserve">Клінічна картина проявляється пригніченням центральної нервової системи. На тлі м'язової слабкості відзначається тремор (тремтіння) кінцівок, порушення ритму серця, значне зниження артеріального тиску. Посилюється моторика або різко пригнічується перистальтика шлунка та кишечника, що поєднується зі зниженням секреції слини та відчуттям сухості у роті. При тяжких отруєннях переважають </w:t>
      </w:r>
      <w:r w:rsidRPr="00E27EA2">
        <w:lastRenderedPageBreak/>
        <w:t>симптоми з боку центральної нервової системи: сплутаність свідомості, психомоторне збудження, галюцинації, судоми. З боку серцево-судинної системи – тахікардія, схильність до колапсів; порушення дихання, ціаноз.</w:t>
      </w:r>
    </w:p>
    <w:p w:rsidR="00E1746B" w:rsidRPr="00763977" w:rsidRDefault="00E1746B" w:rsidP="00E1746B">
      <w:pPr>
        <w:spacing w:line="360" w:lineRule="auto"/>
        <w:jc w:val="both"/>
        <w:rPr>
          <w:b/>
        </w:rPr>
      </w:pPr>
      <w:r w:rsidRPr="00763977">
        <w:rPr>
          <w:b/>
        </w:rPr>
        <w:t>Невідкладна допомога.</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Промивання шлунка. Для інактивації токсиканту в шлунку можна використовувати: білу глину, крохмаль, активоване вугілля в дозі 1 г/кг, цитрат магнію 5–10% розчин, сульфат магнію 10% розчин.</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Призначення вазелінової олії всередину (1-2 мл/кг маси тіла).</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Введення глюкози (40% 40 мл внутрішньовенно).</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Інфузійна терапія кристалоїдними розчинами (розчин Рінгера, фізіологічний розчин натрію хлориду та ін.).</w:t>
      </w:r>
    </w:p>
    <w:p w:rsidR="00E1746B"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При отруєннях великими дозами з розвитком коматозного стану гемосорбція в перші 4-16 годин з моменту прийому транквілізаторів. Форсований діурез малоефективний у зв'язку з добрим зв'язком бензодіазепінів з білками плазми.</w:t>
      </w:r>
    </w:p>
    <w:p w:rsidR="00E1746B"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Як специфічний антидот бензодіазепінів застосовують флумазеніл (0,5 мг/5 мл) внутрішньовенно краплинно в початковій дозі – 0,2 мг (0,05–0,1 мг/кг; 1–10 мг на добу; 0,1–0 3 мг на годину, для дітей початкова доза – 0,01 мг/кг).</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Введення налоксону у дозі:</w:t>
      </w:r>
    </w:p>
    <w:p w:rsidR="00E1746B" w:rsidRPr="00E27EA2" w:rsidRDefault="00E1746B" w:rsidP="00696E95">
      <w:pPr>
        <w:spacing w:line="360" w:lineRule="auto"/>
        <w:ind w:left="284" w:hanging="284"/>
        <w:jc w:val="both"/>
      </w:pPr>
      <w:r w:rsidRPr="00E27EA2">
        <w:t>- 0,03 - 0,01 мг/кг внутрішньовенно болюсно кожні 2-8 хвилин;</w:t>
      </w:r>
    </w:p>
    <w:p w:rsidR="00E1746B" w:rsidRPr="00E27EA2" w:rsidRDefault="00E1746B" w:rsidP="00696E95">
      <w:pPr>
        <w:spacing w:line="360" w:lineRule="auto"/>
        <w:ind w:left="284" w:hanging="284"/>
        <w:jc w:val="both"/>
      </w:pPr>
      <w:r w:rsidRPr="00E27EA2">
        <w:t>- 0,4 – 0,8 мг на годину у 5% розчині глюкози внутрішньовенно краплинно;</w:t>
      </w:r>
    </w:p>
    <w:p w:rsidR="00E1746B" w:rsidRDefault="00E1746B" w:rsidP="00696E95">
      <w:pPr>
        <w:spacing w:line="360" w:lineRule="auto"/>
        <w:ind w:left="284" w:hanging="284"/>
        <w:jc w:val="both"/>
      </w:pPr>
      <w:r w:rsidRPr="00E27EA2">
        <w:t>- 0,4 мг внутрішньовенно болюсно кожні 2-3 хвилини до досягнення мінімального ефекту, що «пробуджує» (у дорослих).</w:t>
      </w:r>
    </w:p>
    <w:p w:rsidR="00E1746B" w:rsidRPr="00763977" w:rsidRDefault="00E1746B" w:rsidP="00696E95">
      <w:pPr>
        <w:pStyle w:val="a4"/>
        <w:numPr>
          <w:ilvl w:val="0"/>
          <w:numId w:val="14"/>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Введення алілнорморфіну в дозі 0,1 мг/кг внутрішньовенно.</w:t>
      </w:r>
    </w:p>
    <w:p w:rsidR="00E1746B" w:rsidRPr="00E27EA2" w:rsidRDefault="00E1746B" w:rsidP="00696E95">
      <w:pPr>
        <w:spacing w:line="360" w:lineRule="auto"/>
        <w:jc w:val="both"/>
      </w:pPr>
      <w:r w:rsidRPr="00E27EA2">
        <w:t xml:space="preserve">Примітка. Якщо свідомість пацієнта не відновлюється після застосування 10 мг налоксону, це свідчить про те, що причина порушення свідомості з найбільшою ймовірністю не пов'язана з інтоксикацією опіоїдами (і тільки </w:t>
      </w:r>
      <w:r w:rsidR="00994850">
        <w:rPr>
          <w:lang w:val="uk-UA"/>
        </w:rPr>
        <w:t xml:space="preserve">лише </w:t>
      </w:r>
      <w:r w:rsidRPr="00E27EA2">
        <w:t xml:space="preserve">опіоїдами). Алілнорморфін не використовувати при судомній </w:t>
      </w:r>
      <w:r w:rsidRPr="00E27EA2">
        <w:lastRenderedPageBreak/>
        <w:t>готовності та судомах. Флумазеніл протипоказаний при отруєнні трициклічними антидепресантами.</w:t>
      </w:r>
    </w:p>
    <w:p w:rsidR="00E1746B" w:rsidRPr="00763977" w:rsidRDefault="00E1746B" w:rsidP="009C4724">
      <w:pPr>
        <w:spacing w:line="360" w:lineRule="auto"/>
        <w:ind w:left="284"/>
        <w:rPr>
          <w:b/>
        </w:rPr>
      </w:pPr>
      <w:r w:rsidRPr="00763977">
        <w:rPr>
          <w:b/>
        </w:rPr>
        <w:t>Демонстрація гострого отруєння бензодіазепінами.</w:t>
      </w:r>
    </w:p>
    <w:p w:rsidR="00E1746B" w:rsidRPr="00763977" w:rsidRDefault="00E1746B" w:rsidP="00696E95">
      <w:pPr>
        <w:spacing w:line="360" w:lineRule="auto"/>
        <w:ind w:left="284"/>
        <w:jc w:val="both"/>
        <w:rPr>
          <w:b/>
        </w:rPr>
      </w:pPr>
      <w:r w:rsidRPr="00763977">
        <w:rPr>
          <w:b/>
        </w:rPr>
        <w:t>На симуляторі:</w:t>
      </w:r>
    </w:p>
    <w:p w:rsidR="00E1746B" w:rsidRPr="00763977" w:rsidRDefault="00E1746B" w:rsidP="00696E95">
      <w:pPr>
        <w:pStyle w:val="a4"/>
        <w:numPr>
          <w:ilvl w:val="0"/>
          <w:numId w:val="15"/>
        </w:numPr>
        <w:spacing w:after="160" w:line="360" w:lineRule="auto"/>
        <w:ind w:left="284"/>
        <w:jc w:val="both"/>
        <w:rPr>
          <w:rFonts w:ascii="Times New Roman" w:hAnsi="Times New Roman" w:cs="Times New Roman"/>
          <w:sz w:val="28"/>
          <w:szCs w:val="28"/>
        </w:rPr>
      </w:pPr>
      <w:r w:rsidRPr="00763977">
        <w:rPr>
          <w:rFonts w:ascii="Times New Roman" w:hAnsi="Times New Roman" w:cs="Times New Roman"/>
          <w:sz w:val="28"/>
          <w:szCs w:val="28"/>
        </w:rPr>
        <w:t>Оцінюють стан білого щура в нормі.</w:t>
      </w:r>
    </w:p>
    <w:p w:rsidR="00994850" w:rsidRDefault="00E1746B" w:rsidP="00994850">
      <w:pPr>
        <w:pStyle w:val="a4"/>
        <w:numPr>
          <w:ilvl w:val="0"/>
          <w:numId w:val="15"/>
        </w:numPr>
        <w:spacing w:after="160" w:line="360" w:lineRule="auto"/>
        <w:ind w:left="284"/>
        <w:jc w:val="both"/>
        <w:rPr>
          <w:rFonts w:ascii="Times New Roman" w:hAnsi="Times New Roman" w:cs="Times New Roman"/>
          <w:sz w:val="28"/>
          <w:szCs w:val="28"/>
        </w:rPr>
      </w:pPr>
      <w:r w:rsidRPr="00763977">
        <w:rPr>
          <w:rFonts w:ascii="Times New Roman" w:hAnsi="Times New Roman" w:cs="Times New Roman"/>
          <w:sz w:val="28"/>
          <w:szCs w:val="28"/>
        </w:rPr>
        <w:t>Вводять токсичну дозу бензодіазепінів натисканням на відповідну кнопку.</w:t>
      </w:r>
    </w:p>
    <w:p w:rsidR="00E1746B" w:rsidRPr="00994850" w:rsidRDefault="00E1746B" w:rsidP="00994850">
      <w:pPr>
        <w:pStyle w:val="a4"/>
        <w:numPr>
          <w:ilvl w:val="0"/>
          <w:numId w:val="15"/>
        </w:numPr>
        <w:spacing w:after="160" w:line="360" w:lineRule="auto"/>
        <w:ind w:left="284"/>
        <w:jc w:val="both"/>
        <w:rPr>
          <w:rFonts w:ascii="Times New Roman" w:hAnsi="Times New Roman" w:cs="Times New Roman"/>
          <w:sz w:val="28"/>
          <w:szCs w:val="28"/>
        </w:rPr>
      </w:pPr>
      <w:r w:rsidRPr="00994850">
        <w:rPr>
          <w:rFonts w:ascii="Times New Roman" w:hAnsi="Times New Roman" w:cs="Times New Roman"/>
          <w:sz w:val="28"/>
          <w:szCs w:val="28"/>
        </w:rPr>
        <w:t>Спостерігають тремор – кнопка 1.</w:t>
      </w:r>
    </w:p>
    <w:p w:rsidR="00E1746B" w:rsidRPr="00763977" w:rsidRDefault="00E1746B" w:rsidP="00696E95">
      <w:pPr>
        <w:pStyle w:val="a4"/>
        <w:numPr>
          <w:ilvl w:val="0"/>
          <w:numId w:val="15"/>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Спостерігають міоз – кнопка 2.</w:t>
      </w:r>
    </w:p>
    <w:p w:rsidR="00E1746B" w:rsidRPr="00763977" w:rsidRDefault="00E1746B" w:rsidP="00696E95">
      <w:pPr>
        <w:pStyle w:val="a4"/>
        <w:numPr>
          <w:ilvl w:val="0"/>
          <w:numId w:val="15"/>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Спостерігають зниження секреції слинних – кнопка 3.</w:t>
      </w:r>
    </w:p>
    <w:p w:rsidR="00E1746B" w:rsidRPr="00763977" w:rsidRDefault="00E1746B" w:rsidP="00696E95">
      <w:pPr>
        <w:pStyle w:val="a4"/>
        <w:numPr>
          <w:ilvl w:val="0"/>
          <w:numId w:val="15"/>
        </w:numPr>
        <w:spacing w:after="160" w:line="360" w:lineRule="auto"/>
        <w:ind w:left="284" w:hanging="284"/>
        <w:jc w:val="both"/>
        <w:rPr>
          <w:rFonts w:ascii="Times New Roman" w:hAnsi="Times New Roman" w:cs="Times New Roman"/>
          <w:sz w:val="28"/>
          <w:szCs w:val="28"/>
        </w:rPr>
      </w:pPr>
      <w:r w:rsidRPr="00763977">
        <w:rPr>
          <w:rFonts w:ascii="Times New Roman" w:hAnsi="Times New Roman" w:cs="Times New Roman"/>
          <w:sz w:val="28"/>
          <w:szCs w:val="28"/>
        </w:rPr>
        <w:t>Вводять специфічний антидот (флумазеніл). Спостерігають стабілізацію показників.</w:t>
      </w:r>
    </w:p>
    <w:p w:rsidR="00E1746B" w:rsidRPr="00763977" w:rsidRDefault="00E1746B" w:rsidP="00E1746B">
      <w:pPr>
        <w:spacing w:line="360" w:lineRule="auto"/>
        <w:jc w:val="both"/>
        <w:rPr>
          <w:b/>
        </w:rPr>
      </w:pPr>
      <w:r w:rsidRPr="00763977">
        <w:rPr>
          <w:b/>
        </w:rPr>
        <w:t>Набір завдань для перевірки досягнення мети навчання:</w:t>
      </w:r>
    </w:p>
    <w:p w:rsidR="00E1746B" w:rsidRPr="00E27EA2" w:rsidRDefault="00E1746B" w:rsidP="00E1746B">
      <w:pPr>
        <w:spacing w:line="360" w:lineRule="auto"/>
        <w:jc w:val="both"/>
      </w:pPr>
      <w:r w:rsidRPr="00E27EA2">
        <w:t>1. Студент звернувся до лікаря з проханням допо</w:t>
      </w:r>
      <w:r w:rsidR="00994850">
        <w:t>могти йому подолати страх перед</w:t>
      </w:r>
      <w:r w:rsidR="00994850">
        <w:rPr>
          <w:lang w:val="uk-UA"/>
        </w:rPr>
        <w:t xml:space="preserve"> </w:t>
      </w:r>
      <w:r w:rsidRPr="00E27EA2">
        <w:t>стоматологічними маніпуляціями. Лікар порадив йому прийняти препарат:</w:t>
      </w:r>
    </w:p>
    <w:p w:rsidR="00E1746B" w:rsidRPr="00E27EA2" w:rsidRDefault="00E1746B" w:rsidP="00E1746B">
      <w:pPr>
        <w:spacing w:line="360" w:lineRule="auto"/>
        <w:jc w:val="both"/>
      </w:pPr>
      <w:r w:rsidRPr="00E27EA2">
        <w:t>A Діазепам</w:t>
      </w:r>
    </w:p>
    <w:p w:rsidR="00E1746B" w:rsidRPr="00E27EA2" w:rsidRDefault="00E1746B" w:rsidP="00E1746B">
      <w:pPr>
        <w:spacing w:line="360" w:lineRule="auto"/>
        <w:jc w:val="both"/>
      </w:pPr>
      <w:r w:rsidRPr="00E27EA2">
        <w:t>B Аміназин</w:t>
      </w:r>
    </w:p>
    <w:p w:rsidR="00E1746B" w:rsidRPr="00E27EA2" w:rsidRDefault="00E1746B" w:rsidP="00E1746B">
      <w:pPr>
        <w:spacing w:line="360" w:lineRule="auto"/>
        <w:jc w:val="both"/>
      </w:pPr>
      <w:r w:rsidRPr="00E27EA2">
        <w:t>C Дроперидол</w:t>
      </w:r>
    </w:p>
    <w:p w:rsidR="00E1746B" w:rsidRPr="00E27EA2" w:rsidRDefault="00E1746B" w:rsidP="00E1746B">
      <w:pPr>
        <w:spacing w:line="360" w:lineRule="auto"/>
        <w:jc w:val="both"/>
      </w:pPr>
      <w:r w:rsidRPr="00E27EA2">
        <w:t>D Димедрол</w:t>
      </w:r>
    </w:p>
    <w:p w:rsidR="00E1746B" w:rsidRPr="00E27EA2" w:rsidRDefault="00E1746B" w:rsidP="00E1746B">
      <w:pPr>
        <w:spacing w:line="360" w:lineRule="auto"/>
        <w:jc w:val="both"/>
      </w:pPr>
      <w:r w:rsidRPr="00E27EA2">
        <w:t>E Пірацетам</w:t>
      </w:r>
    </w:p>
    <w:p w:rsidR="00E1746B" w:rsidRPr="00E27EA2" w:rsidRDefault="00E1746B" w:rsidP="00E1746B">
      <w:pPr>
        <w:spacing w:line="360" w:lineRule="auto"/>
        <w:jc w:val="both"/>
      </w:pPr>
      <w:r w:rsidRPr="00E27EA2">
        <w:t>2. У пацієнта 21 року при очікуванні екстракції зуба виникло сильне почуття страху. Який із препаратів йому слід призначити для усунення цього почуття?</w:t>
      </w:r>
    </w:p>
    <w:p w:rsidR="00E1746B" w:rsidRPr="00E27EA2" w:rsidRDefault="00E1746B" w:rsidP="00E1746B">
      <w:pPr>
        <w:spacing w:line="360" w:lineRule="auto"/>
        <w:jc w:val="both"/>
      </w:pPr>
      <w:r w:rsidRPr="00E27EA2">
        <w:t>A. Діазепам</w:t>
      </w:r>
    </w:p>
    <w:p w:rsidR="00E1746B" w:rsidRPr="00E27EA2" w:rsidRDefault="00E1746B" w:rsidP="00E1746B">
      <w:pPr>
        <w:spacing w:line="360" w:lineRule="auto"/>
        <w:jc w:val="both"/>
      </w:pPr>
      <w:r w:rsidRPr="00E27EA2">
        <w:t>B. Аміназин</w:t>
      </w:r>
    </w:p>
    <w:p w:rsidR="00E1746B" w:rsidRPr="00E27EA2" w:rsidRDefault="00E1746B" w:rsidP="00E1746B">
      <w:pPr>
        <w:spacing w:line="360" w:lineRule="auto"/>
        <w:jc w:val="both"/>
      </w:pPr>
      <w:r w:rsidRPr="00E27EA2">
        <w:t>C. Етимізол</w:t>
      </w:r>
    </w:p>
    <w:p w:rsidR="00E1746B" w:rsidRPr="00E27EA2" w:rsidRDefault="00E1746B" w:rsidP="00E1746B">
      <w:pPr>
        <w:spacing w:line="360" w:lineRule="auto"/>
        <w:jc w:val="both"/>
      </w:pPr>
      <w:r w:rsidRPr="00E27EA2">
        <w:t>D. Карбамазепін</w:t>
      </w:r>
    </w:p>
    <w:p w:rsidR="00E1746B" w:rsidRPr="00E27EA2" w:rsidRDefault="00E1746B" w:rsidP="00E1746B">
      <w:pPr>
        <w:spacing w:line="360" w:lineRule="auto"/>
        <w:jc w:val="both"/>
      </w:pPr>
      <w:r w:rsidRPr="00E27EA2">
        <w:t>E. Анальгін</w:t>
      </w:r>
    </w:p>
    <w:p w:rsidR="00E1746B" w:rsidRPr="00E27EA2" w:rsidRDefault="00E1746B" w:rsidP="00E1746B">
      <w:pPr>
        <w:spacing w:line="360" w:lineRule="auto"/>
        <w:jc w:val="both"/>
      </w:pPr>
      <w:r w:rsidRPr="00E27EA2">
        <w:lastRenderedPageBreak/>
        <w:t>3. У поліклініку звернулася за допомогою жінка зі скаргами на поганий настрій, безсоння, біль у серці. Який засіб для лікування неврозу слід призначити хворому?</w:t>
      </w:r>
    </w:p>
    <w:p w:rsidR="00E1746B" w:rsidRPr="00E27EA2" w:rsidRDefault="00E1746B" w:rsidP="00E1746B">
      <w:pPr>
        <w:spacing w:line="360" w:lineRule="auto"/>
        <w:jc w:val="both"/>
      </w:pPr>
      <w:r w:rsidRPr="00E27EA2">
        <w:t>A Діазепам</w:t>
      </w:r>
    </w:p>
    <w:p w:rsidR="00E1746B" w:rsidRPr="00E27EA2" w:rsidRDefault="00E1746B" w:rsidP="00E1746B">
      <w:pPr>
        <w:spacing w:line="360" w:lineRule="auto"/>
        <w:jc w:val="both"/>
      </w:pPr>
      <w:r w:rsidRPr="00E27EA2">
        <w:t>B Аміназин</w:t>
      </w:r>
    </w:p>
    <w:p w:rsidR="00E1746B" w:rsidRPr="00E27EA2" w:rsidRDefault="00E1746B" w:rsidP="00E1746B">
      <w:pPr>
        <w:spacing w:line="360" w:lineRule="auto"/>
        <w:jc w:val="both"/>
      </w:pPr>
      <w:r w:rsidRPr="00E27EA2">
        <w:t>C Дроперидол</w:t>
      </w:r>
    </w:p>
    <w:p w:rsidR="00E1746B" w:rsidRPr="00E27EA2" w:rsidRDefault="00E1746B" w:rsidP="00E1746B">
      <w:pPr>
        <w:spacing w:line="360" w:lineRule="auto"/>
        <w:jc w:val="both"/>
      </w:pPr>
      <w:r w:rsidRPr="00E27EA2">
        <w:t>D Трифтазин</w:t>
      </w:r>
    </w:p>
    <w:p w:rsidR="00E1746B" w:rsidRPr="00E27EA2" w:rsidRDefault="00E1746B" w:rsidP="00E1746B">
      <w:pPr>
        <w:spacing w:line="360" w:lineRule="auto"/>
        <w:jc w:val="both"/>
      </w:pPr>
      <w:r w:rsidRPr="00E27EA2">
        <w:t>E Фенобарбітал</w:t>
      </w:r>
    </w:p>
    <w:p w:rsidR="00E1746B" w:rsidRPr="00E27EA2" w:rsidRDefault="00E1746B" w:rsidP="00E1746B">
      <w:pPr>
        <w:spacing w:line="360" w:lineRule="auto"/>
        <w:jc w:val="both"/>
      </w:pPr>
      <w:r w:rsidRPr="00E27EA2">
        <w:t>4. У хворої 45-ти років невроз, що виявляється дратівливістю, безсонням, невмотивованою тривогою. Який лікарський засіб усуне всі симптоми?</w:t>
      </w:r>
    </w:p>
    <w:p w:rsidR="00E1746B" w:rsidRPr="00E27EA2" w:rsidRDefault="00E1746B" w:rsidP="00E1746B">
      <w:pPr>
        <w:spacing w:line="360" w:lineRule="auto"/>
        <w:jc w:val="both"/>
      </w:pPr>
      <w:r w:rsidRPr="00E27EA2">
        <w:t>A.Пірацетам</w:t>
      </w:r>
    </w:p>
    <w:p w:rsidR="00E1746B" w:rsidRPr="00E27EA2" w:rsidRDefault="00E1746B" w:rsidP="00E1746B">
      <w:pPr>
        <w:spacing w:line="360" w:lineRule="auto"/>
        <w:jc w:val="both"/>
      </w:pPr>
      <w:r w:rsidRPr="00E27EA2">
        <w:t>B.Кофеїн-бензоат натрію</w:t>
      </w:r>
    </w:p>
    <w:p w:rsidR="00E1746B" w:rsidRPr="00E27EA2" w:rsidRDefault="00E1746B" w:rsidP="00E1746B">
      <w:pPr>
        <w:spacing w:line="360" w:lineRule="auto"/>
        <w:jc w:val="both"/>
      </w:pPr>
      <w:r w:rsidRPr="00E27EA2">
        <w:t>C.Діазепам</w:t>
      </w:r>
    </w:p>
    <w:p w:rsidR="00E1746B" w:rsidRPr="00E27EA2" w:rsidRDefault="00E1746B" w:rsidP="00E1746B">
      <w:pPr>
        <w:spacing w:line="360" w:lineRule="auto"/>
        <w:jc w:val="both"/>
      </w:pPr>
      <w:r w:rsidRPr="00E27EA2">
        <w:t>D.Леводопа</w:t>
      </w:r>
    </w:p>
    <w:p w:rsidR="00E1746B" w:rsidRDefault="00E1746B" w:rsidP="00E1746B">
      <w:pPr>
        <w:spacing w:line="360" w:lineRule="auto"/>
        <w:jc w:val="both"/>
      </w:pPr>
      <w:r w:rsidRPr="00E27EA2">
        <w:t>E.Екстракт валеріани</w:t>
      </w: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696E95" w:rsidRDefault="00696E95" w:rsidP="00E1746B">
      <w:pPr>
        <w:spacing w:line="360" w:lineRule="auto"/>
        <w:jc w:val="both"/>
      </w:pPr>
    </w:p>
    <w:p w:rsidR="00994850" w:rsidRDefault="00994850" w:rsidP="00E1746B">
      <w:pPr>
        <w:spacing w:line="360" w:lineRule="auto"/>
        <w:rPr>
          <w:b/>
        </w:rPr>
      </w:pPr>
    </w:p>
    <w:p w:rsidR="00E1746B" w:rsidRPr="00763977" w:rsidRDefault="00E1746B" w:rsidP="00E1746B">
      <w:pPr>
        <w:spacing w:line="360" w:lineRule="auto"/>
        <w:rPr>
          <w:b/>
        </w:rPr>
      </w:pPr>
      <w:r w:rsidRPr="00763977">
        <w:rPr>
          <w:b/>
        </w:rPr>
        <w:lastRenderedPageBreak/>
        <w:t>Модуль 15. Гостр</w:t>
      </w:r>
      <w:r w:rsidR="00994850">
        <w:rPr>
          <w:b/>
          <w:lang w:val="uk-UA"/>
        </w:rPr>
        <w:t>е</w:t>
      </w:r>
      <w:r w:rsidRPr="00763977">
        <w:rPr>
          <w:b/>
        </w:rPr>
        <w:t xml:space="preserve"> отруєння атропіном.</w:t>
      </w:r>
    </w:p>
    <w:p w:rsidR="00E1746B" w:rsidRPr="00E27EA2" w:rsidRDefault="00E1746B" w:rsidP="00E1746B">
      <w:pPr>
        <w:spacing w:line="360" w:lineRule="auto"/>
        <w:jc w:val="both"/>
      </w:pPr>
      <w:r w:rsidRPr="00087CC0">
        <w:rPr>
          <w:b/>
        </w:rPr>
        <w:t>Актуальність теми.</w:t>
      </w:r>
      <w:r w:rsidR="00994850">
        <w:rPr>
          <w:b/>
          <w:lang w:val="uk-UA"/>
        </w:rPr>
        <w:t xml:space="preserve"> </w:t>
      </w:r>
      <w:r>
        <w:t>Статистика свідчить, частка отруєння блокаторами мускаринових рецепторів становить приблизно 12-15% всіх хімічних інтоксикацій. Більшість постраждалих – діти, що з'їли отруйну рослину або спробували лікарські препарати, що містять атропін, які зберігаються в доступному місці.</w:t>
      </w:r>
    </w:p>
    <w:p w:rsidR="00E1746B" w:rsidRPr="00E27EA2" w:rsidRDefault="00E1746B" w:rsidP="00E1746B">
      <w:pPr>
        <w:spacing w:line="360" w:lineRule="auto"/>
        <w:jc w:val="both"/>
      </w:pPr>
      <w:r w:rsidRPr="00087CC0">
        <w:rPr>
          <w:b/>
        </w:rPr>
        <w:t>Ціль.</w:t>
      </w:r>
      <w:r w:rsidRPr="00E27EA2">
        <w:t>Пояснити механізм розвитку симптомів та намітити план надання першої лікарської допомоги при отруєнні атропіном.</w:t>
      </w:r>
    </w:p>
    <w:p w:rsidR="00E1746B" w:rsidRPr="00087CC0" w:rsidRDefault="00E1746B" w:rsidP="00E1746B">
      <w:pPr>
        <w:spacing w:line="360" w:lineRule="auto"/>
        <w:jc w:val="both"/>
        <w:rPr>
          <w:b/>
        </w:rPr>
      </w:pPr>
      <w:r w:rsidRPr="00087CC0">
        <w:rPr>
          <w:b/>
        </w:rPr>
        <w:t>Визначення вихідного рівня знань:</w:t>
      </w:r>
    </w:p>
    <w:p w:rsidR="00E1746B" w:rsidRPr="00087CC0" w:rsidRDefault="00E1746B" w:rsidP="00E1746B">
      <w:pPr>
        <w:pStyle w:val="a4"/>
        <w:numPr>
          <w:ilvl w:val="0"/>
          <w:numId w:val="16"/>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Класифікація засобів, що діють на М-холінорецептори.</w:t>
      </w:r>
    </w:p>
    <w:p w:rsidR="00E1746B" w:rsidRPr="00087CC0" w:rsidRDefault="00E1746B" w:rsidP="00E1746B">
      <w:pPr>
        <w:pStyle w:val="a4"/>
        <w:numPr>
          <w:ilvl w:val="0"/>
          <w:numId w:val="16"/>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Механізм дії М-холінолітиків, хімічна основа для конкурентного антагонізму між ацетилхоліном та М-холінолітиками.</w:t>
      </w:r>
    </w:p>
    <w:p w:rsidR="00E1746B" w:rsidRPr="00087CC0" w:rsidRDefault="00E1746B" w:rsidP="00E1746B">
      <w:pPr>
        <w:pStyle w:val="a4"/>
        <w:numPr>
          <w:ilvl w:val="0"/>
          <w:numId w:val="16"/>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М-холінолітичні засоби (атропіну сульфат, препарати беладони, скополаміну гідробромід, платифіліну гідротартрат, метацин). Вплив на величину зіниці, акомодацію та внутрішньоочний тиск, на ЦНС, серцево-судинну систему, гладку мускулатуру бронхів, кишківника, секрецію залоз.</w:t>
      </w:r>
    </w:p>
    <w:p w:rsidR="00E1746B" w:rsidRPr="00087CC0" w:rsidRDefault="00E1746B" w:rsidP="00E1746B">
      <w:pPr>
        <w:spacing w:line="360" w:lineRule="auto"/>
        <w:jc w:val="both"/>
        <w:rPr>
          <w:b/>
        </w:rPr>
      </w:pPr>
      <w:r w:rsidRPr="00087CC0">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Pr="00E27EA2" w:rsidRDefault="00E1746B" w:rsidP="00E1746B">
      <w:pPr>
        <w:spacing w:line="360" w:lineRule="auto"/>
        <w:jc w:val="both"/>
      </w:pPr>
      <w:r w:rsidRPr="00087CC0">
        <w:rPr>
          <w:b/>
        </w:rPr>
        <w:t>Симптоми.</w:t>
      </w:r>
      <w:r w:rsidRPr="00E27EA2">
        <w:t>Сухість у роті, в глотці, носі, що з'являється через 10–20 хвилин після прийому атропіну або рослин, що містять його. Шкіра рожевого кольору суха. Голос хрипкий, обличчя гіперемоване. Зіниці максимально розширені (мідріаз). Скарги на погіршення зору, туман, сітку перед очима. Виражене збудження, занепокоєння. Пульс частий, температура тіла підвищена. Пронос і блювання (іноді). Маячня, галюцинації, сплутаність свідомості. Поведінка хворого неадекватна, він кидається на оточуючих, робить багато зайвих рухів. Можливо коматозний стан. Після одужання – ретроградна амнезія. Виявлення цих препаратів здійснюється шляхом судово-хімічного дослідження матеріалу за допомогою неспецифічної реакції Віталі-Морена.</w:t>
      </w:r>
    </w:p>
    <w:p w:rsidR="00E1746B" w:rsidRPr="00087CC0" w:rsidRDefault="00E1746B" w:rsidP="00E1746B">
      <w:pPr>
        <w:spacing w:line="360" w:lineRule="auto"/>
        <w:jc w:val="both"/>
        <w:rPr>
          <w:b/>
        </w:rPr>
      </w:pPr>
      <w:r w:rsidRPr="00087CC0">
        <w:rPr>
          <w:b/>
        </w:rPr>
        <w:lastRenderedPageBreak/>
        <w:t>Невідкладна допомога.</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Зігрівання хворого. Часте провітрювання палати. Кисневотерапія.</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Антидоти – прозерин; фосфакол – місцево, у кон'юнктиву. Повторно підшкірно вводити 1 мл 0,05% розчину прозерину (або 1 мл 1% розчину пілокарпіну).</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Промивання шлунка через зонд розчином перманганату калію (1:1000) або водою з суспензією активованого вугілля. Зонд попередньо змастити олією, використовують 10-15 л води, підігрітої до 30-32 ºС.</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Сольове проносне (</w:t>
      </w:r>
      <w:smartTag w:uri="urn:schemas-microsoft-com:office:smarttags" w:element="metricconverter">
        <w:smartTagPr>
          <w:attr w:name="ProductID" w:val="30 г"/>
        </w:smartTagPr>
        <w:r w:rsidRPr="00087CC0">
          <w:rPr>
            <w:rFonts w:ascii="Times New Roman" w:hAnsi="Times New Roman" w:cs="Times New Roman"/>
            <w:sz w:val="28"/>
            <w:szCs w:val="28"/>
          </w:rPr>
          <w:t>30 г натрію</w:t>
        </w:r>
      </w:smartTag>
      <w:r w:rsidRPr="00087CC0">
        <w:rPr>
          <w:rFonts w:ascii="Times New Roman" w:hAnsi="Times New Roman" w:cs="Times New Roman"/>
          <w:sz w:val="28"/>
          <w:szCs w:val="28"/>
        </w:rPr>
        <w:t>сульфату 200 мл води через зонд).</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Висока клізма.</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Для боротьби із сухістю слизових оболонок введення пілокарпіну (1 мл 1% розчину підшкірно). При парезі кишківника – прозерин (1 мл 0,05 % розчину підшкірно). Обидва препарати є антидотами атропіну.</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При стані збудження – морфіну гідрохлорид (1 мл 1% розчину підшкірно).</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Рясне пиття. Підшкірне введення ізотонічного розчину хлориду натрію (депо – 50–1000 мл). При II–IV стадії отруєння – форсований діурез: вводити внутрішньовенно крапельно</w:t>
      </w:r>
      <w:r w:rsidR="00994850">
        <w:rPr>
          <w:rFonts w:ascii="Times New Roman" w:hAnsi="Times New Roman" w:cs="Times New Roman"/>
          <w:sz w:val="28"/>
          <w:szCs w:val="28"/>
          <w:lang w:val="uk-UA"/>
        </w:rPr>
        <w:t xml:space="preserve"> </w:t>
      </w:r>
      <w:r w:rsidR="00994850">
        <w:rPr>
          <w:rFonts w:ascii="Times New Roman" w:hAnsi="Times New Roman" w:cs="Times New Roman"/>
          <w:sz w:val="28"/>
          <w:szCs w:val="28"/>
        </w:rPr>
        <w:t xml:space="preserve">1,5 </w:t>
      </w:r>
      <w:r w:rsidRPr="00087CC0">
        <w:rPr>
          <w:rFonts w:ascii="Times New Roman" w:hAnsi="Times New Roman" w:cs="Times New Roman"/>
          <w:sz w:val="28"/>
          <w:szCs w:val="28"/>
        </w:rPr>
        <w:t>ізотонічного розчину натрію хлориду та 5 % розчину глюкози (на добу до</w:t>
      </w:r>
      <w:r w:rsidR="00994850">
        <w:rPr>
          <w:rFonts w:ascii="Times New Roman" w:hAnsi="Times New Roman" w:cs="Times New Roman"/>
          <w:sz w:val="28"/>
          <w:szCs w:val="28"/>
          <w:lang w:val="uk-UA"/>
        </w:rPr>
        <w:t xml:space="preserve"> </w:t>
      </w:r>
      <w:smartTag w:uri="urn:schemas-microsoft-com:office:smarttags" w:element="metricconverter">
        <w:smartTagPr>
          <w:attr w:name="ProductID" w:val="8 л"/>
        </w:smartTagPr>
        <w:r w:rsidRPr="00087CC0">
          <w:rPr>
            <w:rFonts w:ascii="Times New Roman" w:hAnsi="Times New Roman" w:cs="Times New Roman"/>
            <w:sz w:val="28"/>
            <w:szCs w:val="28"/>
          </w:rPr>
          <w:t>8 л</w:t>
        </w:r>
      </w:smartTag>
      <w:r w:rsidRPr="00087CC0">
        <w:rPr>
          <w:rFonts w:ascii="Times New Roman" w:hAnsi="Times New Roman" w:cs="Times New Roman"/>
          <w:sz w:val="28"/>
          <w:szCs w:val="28"/>
        </w:rPr>
        <w:t>) та фуросемід (80-200 мг внутрішньовенно).</w:t>
      </w:r>
    </w:p>
    <w:p w:rsidR="00E1746B" w:rsidRPr="00087CC0" w:rsidRDefault="00E1746B" w:rsidP="009A1198">
      <w:pPr>
        <w:pStyle w:val="a4"/>
        <w:numPr>
          <w:ilvl w:val="0"/>
          <w:numId w:val="17"/>
        </w:numPr>
        <w:spacing w:after="160" w:line="360" w:lineRule="auto"/>
        <w:ind w:left="284" w:hanging="284"/>
        <w:jc w:val="both"/>
        <w:rPr>
          <w:rFonts w:ascii="Times New Roman" w:hAnsi="Times New Roman" w:cs="Times New Roman"/>
          <w:sz w:val="28"/>
          <w:szCs w:val="28"/>
        </w:rPr>
      </w:pPr>
      <w:r w:rsidRPr="00087CC0">
        <w:rPr>
          <w:rFonts w:ascii="Times New Roman" w:hAnsi="Times New Roman" w:cs="Times New Roman"/>
          <w:sz w:val="28"/>
          <w:szCs w:val="28"/>
        </w:rPr>
        <w:t>При отруєнні отрутою блекоти (містить алкалоїди – гіосціамін, атропін, скополамін):</w:t>
      </w:r>
    </w:p>
    <w:p w:rsidR="00E1746B" w:rsidRPr="00E27EA2" w:rsidRDefault="00E1746B" w:rsidP="009A1198">
      <w:pPr>
        <w:spacing w:line="360" w:lineRule="auto"/>
        <w:ind w:firstLine="284"/>
        <w:jc w:val="both"/>
      </w:pPr>
      <w:r w:rsidRPr="00E27EA2">
        <w:t>• галантаміну гідробромід внутрішньом'язово, підшкірно у дозі:</w:t>
      </w:r>
    </w:p>
    <w:p w:rsidR="00E1746B" w:rsidRPr="00E27EA2" w:rsidRDefault="00E1746B" w:rsidP="009A1198">
      <w:pPr>
        <w:spacing w:line="360" w:lineRule="auto"/>
        <w:ind w:firstLine="284"/>
        <w:jc w:val="both"/>
      </w:pPr>
      <w:r w:rsidRPr="00E27EA2">
        <w:t>• до 1 року – 0,2–0,5 мг;</w:t>
      </w:r>
    </w:p>
    <w:p w:rsidR="00E1746B" w:rsidRPr="00E27EA2" w:rsidRDefault="00E1746B" w:rsidP="009A1198">
      <w:pPr>
        <w:spacing w:line="360" w:lineRule="auto"/>
        <w:ind w:firstLine="284"/>
        <w:jc w:val="both"/>
      </w:pPr>
      <w:r w:rsidRPr="00E27EA2">
        <w:t>• 2–4 роки – 1–2 мг;</w:t>
      </w:r>
    </w:p>
    <w:p w:rsidR="00E1746B" w:rsidRPr="00E27EA2" w:rsidRDefault="00E1746B" w:rsidP="009A1198">
      <w:pPr>
        <w:spacing w:line="360" w:lineRule="auto"/>
        <w:ind w:firstLine="284"/>
        <w:jc w:val="both"/>
      </w:pPr>
      <w:r w:rsidRPr="00E27EA2">
        <w:t>• 5–7 років – 3–4 мг;</w:t>
      </w:r>
    </w:p>
    <w:p w:rsidR="00E1746B" w:rsidRPr="00E27EA2" w:rsidRDefault="00E1746B" w:rsidP="009A1198">
      <w:pPr>
        <w:spacing w:line="360" w:lineRule="auto"/>
        <w:ind w:firstLine="284"/>
        <w:jc w:val="both"/>
      </w:pPr>
      <w:r w:rsidRPr="00E27EA2">
        <w:t>• 8–10 років – 4–5 мг;</w:t>
      </w:r>
    </w:p>
    <w:p w:rsidR="00E1746B" w:rsidRPr="00E27EA2" w:rsidRDefault="00E1746B" w:rsidP="009A1198">
      <w:pPr>
        <w:spacing w:line="360" w:lineRule="auto"/>
        <w:ind w:firstLine="284"/>
        <w:jc w:val="both"/>
      </w:pPr>
      <w:r w:rsidRPr="00E27EA2">
        <w:t>• старше 10 років – 5–10 мг.</w:t>
      </w:r>
    </w:p>
    <w:p w:rsidR="00E1746B" w:rsidRPr="00E27EA2" w:rsidRDefault="00E1746B" w:rsidP="009A1198">
      <w:pPr>
        <w:spacing w:line="360" w:lineRule="auto"/>
        <w:ind w:firstLine="284"/>
        <w:jc w:val="both"/>
      </w:pPr>
      <w:r w:rsidRPr="00E27EA2">
        <w:t>- прозерин (у дозі 0,03-0,05 мг/кг внутрішньовенно повільно, під контролем частоти пульсу).</w:t>
      </w:r>
    </w:p>
    <w:p w:rsidR="00E1746B" w:rsidRPr="00087CC0" w:rsidRDefault="00E1746B" w:rsidP="009C4724">
      <w:pPr>
        <w:spacing w:line="360" w:lineRule="auto"/>
        <w:rPr>
          <w:b/>
        </w:rPr>
      </w:pPr>
      <w:r w:rsidRPr="00087CC0">
        <w:rPr>
          <w:b/>
        </w:rPr>
        <w:lastRenderedPageBreak/>
        <w:t>Демонстрація гострого отруєння атропіном.</w:t>
      </w:r>
    </w:p>
    <w:p w:rsidR="00E1746B" w:rsidRPr="00087CC0" w:rsidRDefault="00E1746B" w:rsidP="00E1746B">
      <w:pPr>
        <w:spacing w:line="360" w:lineRule="auto"/>
        <w:jc w:val="both"/>
        <w:rPr>
          <w:b/>
        </w:rPr>
      </w:pPr>
      <w:r w:rsidRPr="00087CC0">
        <w:rPr>
          <w:b/>
        </w:rPr>
        <w:t>На симуляторі:</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Оцінюють стан білого щура в нормі.</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Вводять токсичну дозу атропіну натисканням на відповідну кнопку.</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Спостерігають механізм дії атропіну – кнопка із циферблатом.</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Спостерігають мідріаз-кнопка 1.</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Спостерігають гіперемію шкірних покривів – кнопка 2.</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Спостерігають зниження секреції слинних залоз – кнопка 3.</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Спостерігають психо-моторне збудження щура – ​​кнопка 4.</w:t>
      </w:r>
    </w:p>
    <w:p w:rsidR="00E1746B" w:rsidRPr="00087CC0" w:rsidRDefault="00E1746B" w:rsidP="00E1746B">
      <w:pPr>
        <w:pStyle w:val="a4"/>
        <w:numPr>
          <w:ilvl w:val="0"/>
          <w:numId w:val="18"/>
        </w:numPr>
        <w:spacing w:after="160" w:line="360" w:lineRule="auto"/>
        <w:jc w:val="both"/>
        <w:rPr>
          <w:rFonts w:ascii="Times New Roman" w:hAnsi="Times New Roman" w:cs="Times New Roman"/>
          <w:sz w:val="28"/>
          <w:szCs w:val="28"/>
        </w:rPr>
      </w:pPr>
      <w:r w:rsidRPr="00087CC0">
        <w:rPr>
          <w:rFonts w:ascii="Times New Roman" w:hAnsi="Times New Roman" w:cs="Times New Roman"/>
          <w:sz w:val="28"/>
          <w:szCs w:val="28"/>
        </w:rPr>
        <w:t>Вводять специфічний антидот (антихолінестеразний засіб). Демонстрація механізму дії. Спостерігають стабілізацію показників.</w:t>
      </w:r>
    </w:p>
    <w:p w:rsidR="00E1746B" w:rsidRPr="00087CC0" w:rsidRDefault="00E1746B" w:rsidP="00E1746B">
      <w:pPr>
        <w:spacing w:line="360" w:lineRule="auto"/>
        <w:jc w:val="both"/>
        <w:rPr>
          <w:b/>
        </w:rPr>
      </w:pPr>
      <w:r w:rsidRPr="00087CC0">
        <w:rPr>
          <w:b/>
        </w:rPr>
        <w:t>Набір завдань для перевірки досягнення мети навчання:</w:t>
      </w:r>
    </w:p>
    <w:p w:rsidR="00E1746B" w:rsidRPr="00E27EA2" w:rsidRDefault="00E1746B" w:rsidP="00E1746B">
      <w:pPr>
        <w:spacing w:line="360" w:lineRule="auto"/>
        <w:jc w:val="both"/>
      </w:pPr>
      <w:r w:rsidRPr="00E27EA2">
        <w:t>1. В токсикологічне відділення надійшла дитина 4 років, яка отруїлася ягодами беладонни, що містять М-холіноблокатор атропін. Який пропарат слід призначити хворому у цьому стані?</w:t>
      </w:r>
    </w:p>
    <w:p w:rsidR="00E1746B" w:rsidRPr="00E27EA2" w:rsidRDefault="00E1746B" w:rsidP="00E1746B">
      <w:pPr>
        <w:spacing w:line="360" w:lineRule="auto"/>
        <w:jc w:val="both"/>
      </w:pPr>
      <w:r w:rsidRPr="00E27EA2">
        <w:t>A. Лобелін</w:t>
      </w:r>
    </w:p>
    <w:p w:rsidR="00E1746B" w:rsidRPr="00E27EA2" w:rsidRDefault="00E1746B" w:rsidP="00E1746B">
      <w:pPr>
        <w:spacing w:line="360" w:lineRule="auto"/>
        <w:jc w:val="both"/>
      </w:pPr>
      <w:r w:rsidRPr="00E27EA2">
        <w:t>B. Aцеклідин</w:t>
      </w:r>
    </w:p>
    <w:p w:rsidR="00E1746B" w:rsidRPr="00E27EA2" w:rsidRDefault="00E1746B" w:rsidP="00E1746B">
      <w:pPr>
        <w:spacing w:line="360" w:lineRule="auto"/>
        <w:jc w:val="both"/>
      </w:pPr>
      <w:r w:rsidRPr="00E27EA2">
        <w:t>C. Галантамін</w:t>
      </w:r>
    </w:p>
    <w:p w:rsidR="00E1746B" w:rsidRPr="00E27EA2" w:rsidRDefault="00994850" w:rsidP="00E1746B">
      <w:pPr>
        <w:spacing w:line="360" w:lineRule="auto"/>
        <w:jc w:val="both"/>
      </w:pPr>
      <w:r>
        <w:t>D. Циті</w:t>
      </w:r>
      <w:r w:rsidR="00E1746B" w:rsidRPr="00E27EA2">
        <w:t>тон</w:t>
      </w:r>
    </w:p>
    <w:p w:rsidR="00E1746B" w:rsidRPr="00E27EA2" w:rsidRDefault="00994850" w:rsidP="00E1746B">
      <w:pPr>
        <w:spacing w:line="360" w:lineRule="auto"/>
        <w:jc w:val="both"/>
      </w:pPr>
      <w:r>
        <w:t>E. Плати</w:t>
      </w:r>
      <w:r w:rsidR="00E1746B" w:rsidRPr="00E27EA2">
        <w:t>філін</w:t>
      </w:r>
    </w:p>
    <w:p w:rsidR="00E1746B" w:rsidRPr="00E27EA2" w:rsidRDefault="00E1746B" w:rsidP="00E1746B">
      <w:pPr>
        <w:spacing w:line="360" w:lineRule="auto"/>
        <w:jc w:val="both"/>
      </w:pPr>
      <w:r w:rsidRPr="00E27EA2">
        <w:t>2. До лікаря звернувся пацієнт зі скаргами на запаморочення, відчуття спраги, утруднення ковтання, погане бачення близьких предметів. Об'єктивно у нього част</w:t>
      </w:r>
      <w:r w:rsidR="00994850">
        <w:rPr>
          <w:lang w:val="uk-UA"/>
        </w:rPr>
        <w:t>е</w:t>
      </w:r>
      <w:r w:rsidRPr="00E27EA2">
        <w:t xml:space="preserve"> дихання, розширені зіниці, загальне збудження, балакучість, проте мова малозрозуміла. AД 110/70 мм рт ст, пульс 150</w:t>
      </w:r>
      <w:r w:rsidR="00994850">
        <w:rPr>
          <w:lang w:val="uk-UA"/>
        </w:rPr>
        <w:t xml:space="preserve"> </w:t>
      </w:r>
      <w:r w:rsidRPr="00E27EA2">
        <w:t>уд/хв. На передозування якого препарату можуть вказувати ці симптоми?</w:t>
      </w:r>
    </w:p>
    <w:p w:rsidR="00E1746B" w:rsidRPr="00E27EA2" w:rsidRDefault="00E1746B" w:rsidP="00E1746B">
      <w:pPr>
        <w:spacing w:line="360" w:lineRule="auto"/>
        <w:jc w:val="both"/>
      </w:pPr>
      <w:r w:rsidRPr="00E27EA2">
        <w:t>A. Ефедріна</w:t>
      </w:r>
    </w:p>
    <w:p w:rsidR="00E1746B" w:rsidRPr="00E27EA2" w:rsidRDefault="00E1746B" w:rsidP="00E1746B">
      <w:pPr>
        <w:spacing w:line="360" w:lineRule="auto"/>
        <w:jc w:val="both"/>
      </w:pPr>
      <w:r w:rsidRPr="00E27EA2">
        <w:t>B. Морфіна</w:t>
      </w:r>
    </w:p>
    <w:p w:rsidR="00E1746B" w:rsidRPr="00E27EA2" w:rsidRDefault="00E1746B" w:rsidP="00E1746B">
      <w:pPr>
        <w:spacing w:line="360" w:lineRule="auto"/>
        <w:jc w:val="both"/>
      </w:pPr>
      <w:r w:rsidRPr="00E27EA2">
        <w:t>C. Aтропіна</w:t>
      </w:r>
    </w:p>
    <w:p w:rsidR="00E1746B" w:rsidRPr="00E27EA2" w:rsidRDefault="00E1746B" w:rsidP="00E1746B">
      <w:pPr>
        <w:spacing w:line="360" w:lineRule="auto"/>
        <w:jc w:val="both"/>
      </w:pPr>
      <w:r w:rsidRPr="00E27EA2">
        <w:t>D. Aміназіна</w:t>
      </w:r>
    </w:p>
    <w:p w:rsidR="00E1746B" w:rsidRPr="00994850" w:rsidRDefault="00E1746B" w:rsidP="00E1746B">
      <w:pPr>
        <w:spacing w:line="360" w:lineRule="auto"/>
        <w:jc w:val="both"/>
        <w:rPr>
          <w:lang w:val="uk-UA"/>
        </w:rPr>
      </w:pPr>
      <w:r w:rsidRPr="00E27EA2">
        <w:t>E. Кофеїн</w:t>
      </w:r>
      <w:r w:rsidR="00994850">
        <w:rPr>
          <w:lang w:val="uk-UA"/>
        </w:rPr>
        <w:t>а</w:t>
      </w:r>
    </w:p>
    <w:p w:rsidR="00E1746B" w:rsidRPr="00E27EA2" w:rsidRDefault="00E1746B" w:rsidP="00E1746B">
      <w:pPr>
        <w:spacing w:line="360" w:lineRule="auto"/>
        <w:jc w:val="both"/>
      </w:pPr>
      <w:r w:rsidRPr="00E27EA2">
        <w:lastRenderedPageBreak/>
        <w:t>3. Для дослідження очного дна необхідно розширити зіницю. Вкажіть речовину, яка для цього використовується у клініці:</w:t>
      </w:r>
    </w:p>
    <w:p w:rsidR="00E1746B" w:rsidRPr="00E27EA2" w:rsidRDefault="00E1746B" w:rsidP="00E1746B">
      <w:pPr>
        <w:spacing w:line="360" w:lineRule="auto"/>
        <w:jc w:val="both"/>
      </w:pPr>
      <w:r w:rsidRPr="00E27EA2">
        <w:t>A. Aцетилхолін</w:t>
      </w:r>
    </w:p>
    <w:p w:rsidR="00E1746B" w:rsidRPr="00E27EA2" w:rsidRDefault="00E1746B" w:rsidP="00E1746B">
      <w:pPr>
        <w:spacing w:line="360" w:lineRule="auto"/>
        <w:jc w:val="both"/>
      </w:pPr>
      <w:r w:rsidRPr="00E27EA2">
        <w:t>B. П</w:t>
      </w:r>
      <w:r w:rsidR="00994850">
        <w:rPr>
          <w:lang w:val="uk-UA"/>
        </w:rPr>
        <w:t>і</w:t>
      </w:r>
      <w:r w:rsidRPr="00E27EA2">
        <w:t>локарпін</w:t>
      </w:r>
    </w:p>
    <w:p w:rsidR="00E1746B" w:rsidRPr="00E27EA2" w:rsidRDefault="00E1746B" w:rsidP="00E1746B">
      <w:pPr>
        <w:spacing w:line="360" w:lineRule="auto"/>
        <w:jc w:val="both"/>
      </w:pPr>
      <w:r w:rsidRPr="00E27EA2">
        <w:t>C. Езерін</w:t>
      </w:r>
    </w:p>
    <w:p w:rsidR="00E1746B" w:rsidRPr="00E27EA2" w:rsidRDefault="00E1746B" w:rsidP="00E1746B">
      <w:pPr>
        <w:spacing w:line="360" w:lineRule="auto"/>
        <w:jc w:val="both"/>
      </w:pPr>
      <w:r w:rsidRPr="00E27EA2">
        <w:t>D. Aдреналін</w:t>
      </w:r>
    </w:p>
    <w:p w:rsidR="00E1746B" w:rsidRPr="00E27EA2" w:rsidRDefault="00E1746B" w:rsidP="00E1746B">
      <w:pPr>
        <w:spacing w:line="360" w:lineRule="auto"/>
        <w:jc w:val="both"/>
      </w:pPr>
      <w:r w:rsidRPr="00E27EA2">
        <w:t>E. Aтропін</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A1198" w:rsidRDefault="009A1198" w:rsidP="00E1746B">
      <w:pPr>
        <w:spacing w:line="360" w:lineRule="auto"/>
        <w:jc w:val="both"/>
      </w:pPr>
    </w:p>
    <w:p w:rsidR="00994850" w:rsidRDefault="00994850" w:rsidP="00E1746B">
      <w:pPr>
        <w:spacing w:line="360" w:lineRule="auto"/>
        <w:rPr>
          <w:b/>
        </w:rPr>
      </w:pPr>
    </w:p>
    <w:p w:rsidR="00994850" w:rsidRDefault="00994850" w:rsidP="00E1746B">
      <w:pPr>
        <w:spacing w:line="360" w:lineRule="auto"/>
        <w:rPr>
          <w:b/>
        </w:rPr>
      </w:pPr>
    </w:p>
    <w:p w:rsidR="00994850" w:rsidRDefault="00994850" w:rsidP="00E1746B">
      <w:pPr>
        <w:spacing w:line="360" w:lineRule="auto"/>
        <w:rPr>
          <w:b/>
        </w:rPr>
      </w:pPr>
    </w:p>
    <w:p w:rsidR="00994850" w:rsidRDefault="00994850" w:rsidP="00E1746B">
      <w:pPr>
        <w:spacing w:line="360" w:lineRule="auto"/>
        <w:rPr>
          <w:b/>
        </w:rPr>
      </w:pPr>
    </w:p>
    <w:p w:rsidR="00E1746B" w:rsidRPr="00087CC0" w:rsidRDefault="00E1746B" w:rsidP="00E1746B">
      <w:pPr>
        <w:spacing w:line="360" w:lineRule="auto"/>
        <w:rPr>
          <w:b/>
        </w:rPr>
      </w:pPr>
      <w:r w:rsidRPr="00087CC0">
        <w:rPr>
          <w:b/>
        </w:rPr>
        <w:lastRenderedPageBreak/>
        <w:t>Модуль 16. Гостр</w:t>
      </w:r>
      <w:r w:rsidR="00994850">
        <w:rPr>
          <w:b/>
          <w:lang w:val="uk-UA"/>
        </w:rPr>
        <w:t xml:space="preserve">е </w:t>
      </w:r>
      <w:r w:rsidRPr="00087CC0">
        <w:rPr>
          <w:b/>
        </w:rPr>
        <w:t>отруєння метанолом.</w:t>
      </w:r>
    </w:p>
    <w:p w:rsidR="00E1746B" w:rsidRPr="00E27EA2" w:rsidRDefault="00E1746B" w:rsidP="00E1746B">
      <w:pPr>
        <w:spacing w:line="360" w:lineRule="auto"/>
        <w:jc w:val="both"/>
      </w:pPr>
      <w:r w:rsidRPr="00573E2B">
        <w:rPr>
          <w:b/>
        </w:rPr>
        <w:t>Актуальність теми.</w:t>
      </w:r>
      <w:r w:rsidR="00994850">
        <w:rPr>
          <w:b/>
          <w:lang w:val="uk-UA"/>
        </w:rPr>
        <w:t xml:space="preserve"> </w:t>
      </w:r>
      <w:r w:rsidRPr="00994850">
        <w:rPr>
          <w:lang w:val="uk-UA"/>
        </w:rPr>
        <w:t xml:space="preserve">Метанол широко використовується у світі як розчинник, базова хімічна сполука для синтезу інших речовин, як паливо і т.д. Метанол часто зустрічається у низці побутових виробів, включаючи лаки, тосол, антифриз та ін. </w:t>
      </w:r>
      <w:r w:rsidRPr="00087CC0">
        <w:t>У світі щодня використовується близько 225 мільйонів літрів метанолу. Подібні органолептичні властивості метилового та етилового спиртів є причиною того, що постраждалі в момент отруєння найчастіше не знають, що вони вживають не винний, а метиловий спирт. Нерідко такі отруєння стають груповими. Уявляючи собою відносно малотоксичну речовину, метанол небезпечний тим, що в процесі його метаболізму утворюються проміжні продукти, які є набагато токсичнішими та небезпечнішими. Вони здатні зумовити токсичний амавроз (іноді необоротний), інвалідизацію та, часто, смерть постраждалих.</w:t>
      </w:r>
    </w:p>
    <w:p w:rsidR="00E1746B" w:rsidRPr="00E27EA2" w:rsidRDefault="00E1746B" w:rsidP="00E1746B">
      <w:pPr>
        <w:spacing w:line="360" w:lineRule="auto"/>
        <w:jc w:val="both"/>
      </w:pPr>
      <w:r w:rsidRPr="00573E2B">
        <w:rPr>
          <w:b/>
        </w:rPr>
        <w:t>Ціль.</w:t>
      </w:r>
      <w:r w:rsidRPr="00E27EA2">
        <w:t>Пояснити механізм розвитку симптомів та намітити план надання першої лікарської допомоги при отруєнні метанолом.</w:t>
      </w:r>
    </w:p>
    <w:p w:rsidR="00E1746B" w:rsidRPr="00E27EA2" w:rsidRDefault="00E1746B" w:rsidP="00E1746B">
      <w:pPr>
        <w:spacing w:line="360" w:lineRule="auto"/>
        <w:jc w:val="both"/>
      </w:pPr>
      <w:r w:rsidRPr="00573E2B">
        <w:t>Визначення вихідного рівня знань:</w:t>
      </w:r>
    </w:p>
    <w:p w:rsidR="00E1746B" w:rsidRPr="00573E2B" w:rsidRDefault="00E1746B" w:rsidP="00E1746B">
      <w:pPr>
        <w:pStyle w:val="a4"/>
        <w:numPr>
          <w:ilvl w:val="0"/>
          <w:numId w:val="19"/>
        </w:numPr>
        <w:spacing w:after="160" w:line="360" w:lineRule="auto"/>
        <w:jc w:val="both"/>
        <w:rPr>
          <w:rFonts w:ascii="Times New Roman" w:hAnsi="Times New Roman" w:cs="Times New Roman"/>
          <w:sz w:val="28"/>
          <w:szCs w:val="28"/>
        </w:rPr>
      </w:pPr>
      <w:r w:rsidRPr="00573E2B">
        <w:rPr>
          <w:rFonts w:ascii="Times New Roman" w:hAnsi="Times New Roman" w:cs="Times New Roman"/>
          <w:sz w:val="28"/>
          <w:szCs w:val="28"/>
        </w:rPr>
        <w:t>Хімічна структура, фізичні та хімічні властивості метанолу.</w:t>
      </w:r>
    </w:p>
    <w:p w:rsidR="00E1746B" w:rsidRPr="00573E2B" w:rsidRDefault="00E1746B" w:rsidP="00E1746B">
      <w:pPr>
        <w:pStyle w:val="a4"/>
        <w:numPr>
          <w:ilvl w:val="0"/>
          <w:numId w:val="19"/>
        </w:numPr>
        <w:spacing w:after="160" w:line="360" w:lineRule="auto"/>
        <w:jc w:val="both"/>
        <w:rPr>
          <w:rFonts w:ascii="Times New Roman" w:hAnsi="Times New Roman" w:cs="Times New Roman"/>
          <w:sz w:val="28"/>
          <w:szCs w:val="28"/>
        </w:rPr>
      </w:pPr>
      <w:r w:rsidRPr="00573E2B">
        <w:rPr>
          <w:rFonts w:ascii="Times New Roman" w:hAnsi="Times New Roman" w:cs="Times New Roman"/>
          <w:sz w:val="28"/>
          <w:szCs w:val="28"/>
        </w:rPr>
        <w:t>Використання метанолу у промисловості.</w:t>
      </w:r>
    </w:p>
    <w:p w:rsidR="00E1746B" w:rsidRPr="00573E2B" w:rsidRDefault="00E1746B" w:rsidP="00E1746B">
      <w:pPr>
        <w:spacing w:line="360" w:lineRule="auto"/>
        <w:jc w:val="both"/>
        <w:rPr>
          <w:b/>
        </w:rPr>
      </w:pPr>
      <w:r w:rsidRPr="00573E2B">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Pr="00E27EA2" w:rsidRDefault="00E1746B" w:rsidP="00E1746B">
      <w:pPr>
        <w:spacing w:line="360" w:lineRule="auto"/>
        <w:jc w:val="both"/>
      </w:pPr>
      <w:r w:rsidRPr="00573E2B">
        <w:rPr>
          <w:b/>
        </w:rPr>
        <w:t>Симптоми</w:t>
      </w:r>
      <w:r w:rsidRPr="00E27EA2">
        <w:t>. Головний біль, запаморочення, задишка, порушення</w:t>
      </w:r>
    </w:p>
    <w:p w:rsidR="00E1746B" w:rsidRPr="00E27EA2" w:rsidRDefault="00E1746B" w:rsidP="00E1746B">
      <w:pPr>
        <w:spacing w:line="360" w:lineRule="auto"/>
        <w:jc w:val="both"/>
      </w:pPr>
      <w:r w:rsidRPr="00E27EA2">
        <w:t>координаці</w:t>
      </w:r>
      <w:r w:rsidR="00994850">
        <w:rPr>
          <w:lang w:val="uk-UA"/>
        </w:rPr>
        <w:t>ї</w:t>
      </w:r>
      <w:r w:rsidRPr="00E27EA2">
        <w:t xml:space="preserve"> рухів. Порушення функцій шлунково-кишкового тракту (нудота, блювання, часто навіть від кожного ковтка води, діарея, біль у животі), спрага. Порушення зору та біль в очах (окулотоксична дія виражається диплопією, мідріазом, сліпотою, завжди на обидва ока). Порушення свідомості (збудження та рухове занепокоєння, ейфорія, що змінюється сонливістю і, у важких випадках, втратою свідомості, судомами).</w:t>
      </w:r>
    </w:p>
    <w:p w:rsidR="00E1746B" w:rsidRDefault="00E1746B" w:rsidP="00E1746B">
      <w:pPr>
        <w:spacing w:line="360" w:lineRule="auto"/>
        <w:jc w:val="both"/>
        <w:rPr>
          <w:b/>
        </w:rPr>
      </w:pPr>
      <w:r>
        <w:rPr>
          <w:b/>
        </w:rPr>
        <w:t>Невідкладна допомога.</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lastRenderedPageBreak/>
        <w:t>Забезпечення максимального фізичного та психічного спокою хворого у теплому затемненому приміщенні.</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Промивання шлунка великою кількістю теплого гіперосмолярного водяного розчину.</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 xml:space="preserve">Введення конкурентного </w:t>
      </w:r>
      <w:r w:rsidR="008156A2">
        <w:rPr>
          <w:rFonts w:ascii="Times New Roman" w:hAnsi="Times New Roman" w:cs="Times New Roman"/>
          <w:sz w:val="28"/>
          <w:szCs w:val="28"/>
        </w:rPr>
        <w:t>антидота</w:t>
      </w:r>
      <w:r w:rsidRPr="000074D0">
        <w:rPr>
          <w:rFonts w:ascii="Times New Roman" w:hAnsi="Times New Roman" w:cs="Times New Roman"/>
          <w:sz w:val="28"/>
          <w:szCs w:val="28"/>
        </w:rPr>
        <w:t>: етанол внутрішньовенно 5% розчин (або 30% розчин – перорально) у загальній дозі 1 г/кг (96% етанолу) на добу у вигляді 5% розчину на 5% глюкозі, або перорально по 50 мл 30% етанолу кожні 3</w:t>
      </w:r>
      <w:r w:rsidR="00C03829">
        <w:rPr>
          <w:rFonts w:ascii="Times New Roman" w:hAnsi="Times New Roman" w:cs="Times New Roman"/>
          <w:sz w:val="28"/>
          <w:szCs w:val="28"/>
          <w:lang w:val="uk-UA"/>
        </w:rPr>
        <w:t xml:space="preserve"> години</w:t>
      </w:r>
      <w:r w:rsidRPr="000074D0">
        <w:rPr>
          <w:rFonts w:ascii="Times New Roman" w:hAnsi="Times New Roman" w:cs="Times New Roman"/>
          <w:sz w:val="28"/>
          <w:szCs w:val="28"/>
        </w:rPr>
        <w:t>.</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Введення етанолу слід проводити, підтримуючи його концентрацію в крові на рівні 1 г/л протягом 4–5 діб до виведення метанолу з організму.</w:t>
      </w:r>
    </w:p>
    <w:p w:rsidR="00E1746B" w:rsidRPr="000074D0"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Супраорбітальне введення атропіну, глюкокортикоїдів.</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0074D0">
        <w:rPr>
          <w:rFonts w:ascii="Times New Roman" w:hAnsi="Times New Roman" w:cs="Times New Roman"/>
          <w:sz w:val="28"/>
          <w:szCs w:val="28"/>
        </w:rPr>
        <w:t>Екстракорпоральні методи дезінтоксикації: гемодіаліз (ефективний перші 6 годин).</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Інфузійно-дезінтоксикаційна терапія: внутрішньовенно 250-400 мл (до 1000 мл) 4% свіжого розчину гідрокарбонату натрію. Також багато пиття лужних розчинів.</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Сольове проносне per os (після промивання шлунка через зонд ввести 30 г магнію сульфату та 20 г магнію оксиду, розчинених у 150–200 мл води).</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Повторні промивання кишечника гіперосмолярним водним розчином кожні 8 годин протягом першої доби з отруєння.</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Ентеросорбція протягом гострого періоду захворювання (призначення ентеросорбентів у вікових дозах).</w:t>
      </w:r>
    </w:p>
    <w:p w:rsidR="00E1746B" w:rsidRPr="00B32426" w:rsidRDefault="00E1746B" w:rsidP="009B4D36">
      <w:pPr>
        <w:pStyle w:val="a4"/>
        <w:numPr>
          <w:ilvl w:val="0"/>
          <w:numId w:val="20"/>
        </w:numPr>
        <w:spacing w:after="160" w:line="360" w:lineRule="auto"/>
        <w:ind w:left="284" w:hanging="284"/>
        <w:jc w:val="both"/>
        <w:rPr>
          <w:rFonts w:ascii="Times New Roman" w:hAnsi="Times New Roman" w:cs="Times New Roman"/>
          <w:b/>
          <w:sz w:val="28"/>
          <w:szCs w:val="28"/>
        </w:rPr>
      </w:pPr>
      <w:r w:rsidRPr="00B32426">
        <w:rPr>
          <w:rFonts w:ascii="Times New Roman" w:hAnsi="Times New Roman" w:cs="Times New Roman"/>
          <w:sz w:val="28"/>
          <w:szCs w:val="28"/>
        </w:rPr>
        <w:t>Введення антидотів, що відновлюють функціональні порушення, спричинені метанолом: ціанокобаламін (250–500 мкг внутрішньом'язово), препарати вітаміну В1 підшкірно, піридоксин (2 мл 2,5% розчину внутрішньом'язово), аналептики.</w:t>
      </w:r>
    </w:p>
    <w:p w:rsidR="00E1746B" w:rsidRPr="00B32426" w:rsidRDefault="00E1746B" w:rsidP="009C4724">
      <w:pPr>
        <w:spacing w:line="360" w:lineRule="auto"/>
        <w:rPr>
          <w:b/>
        </w:rPr>
      </w:pPr>
      <w:r w:rsidRPr="00B32426">
        <w:rPr>
          <w:b/>
        </w:rPr>
        <w:t>Демонстрація гострого отруєння атропіном.</w:t>
      </w:r>
    </w:p>
    <w:p w:rsidR="00E1746B" w:rsidRPr="00B32426" w:rsidRDefault="00E1746B" w:rsidP="00E1746B">
      <w:pPr>
        <w:spacing w:line="360" w:lineRule="auto"/>
        <w:jc w:val="both"/>
        <w:rPr>
          <w:b/>
        </w:rPr>
      </w:pPr>
      <w:r w:rsidRPr="00B32426">
        <w:rPr>
          <w:b/>
        </w:rPr>
        <w:t>На симуляторі:</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Оцінюють стан білого щура в нормі.</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Вводять метанол натисканням на відповідну кнопку.</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lastRenderedPageBreak/>
        <w:t>Спостерігають блювання і діарею - кнопка 1.</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 xml:space="preserve">Спостерігають мідріаз, диплопію, </w:t>
      </w:r>
      <w:r w:rsidR="00C03829">
        <w:rPr>
          <w:rFonts w:ascii="Times New Roman" w:hAnsi="Times New Roman" w:cs="Times New Roman"/>
          <w:sz w:val="28"/>
          <w:szCs w:val="28"/>
          <w:lang w:val="uk-UA"/>
        </w:rPr>
        <w:t xml:space="preserve">сліпоту на </w:t>
      </w:r>
      <w:r w:rsidRPr="00B32426">
        <w:rPr>
          <w:rFonts w:ascii="Times New Roman" w:hAnsi="Times New Roman" w:cs="Times New Roman"/>
          <w:sz w:val="28"/>
          <w:szCs w:val="28"/>
        </w:rPr>
        <w:t xml:space="preserve">обидва </w:t>
      </w:r>
      <w:r w:rsidR="00C03829">
        <w:rPr>
          <w:rFonts w:ascii="Times New Roman" w:hAnsi="Times New Roman" w:cs="Times New Roman"/>
          <w:sz w:val="28"/>
          <w:szCs w:val="28"/>
          <w:lang w:val="uk-UA"/>
        </w:rPr>
        <w:t>ока</w:t>
      </w:r>
      <w:r w:rsidRPr="00B32426">
        <w:rPr>
          <w:rFonts w:ascii="Times New Roman" w:hAnsi="Times New Roman" w:cs="Times New Roman"/>
          <w:sz w:val="28"/>
          <w:szCs w:val="28"/>
        </w:rPr>
        <w:t>– кнопка 2.</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Спостерігають судоми – кнопка 3.</w:t>
      </w:r>
    </w:p>
    <w:p w:rsidR="00E1746B" w:rsidRPr="00B32426" w:rsidRDefault="00E1746B" w:rsidP="00E1746B">
      <w:pPr>
        <w:pStyle w:val="a4"/>
        <w:numPr>
          <w:ilvl w:val="0"/>
          <w:numId w:val="21"/>
        </w:numPr>
        <w:spacing w:after="160" w:line="360" w:lineRule="auto"/>
        <w:jc w:val="both"/>
        <w:rPr>
          <w:rFonts w:ascii="Times New Roman" w:hAnsi="Times New Roman" w:cs="Times New Roman"/>
          <w:sz w:val="28"/>
          <w:szCs w:val="28"/>
        </w:rPr>
      </w:pPr>
      <w:r w:rsidRPr="00B32426">
        <w:rPr>
          <w:rFonts w:ascii="Times New Roman" w:hAnsi="Times New Roman" w:cs="Times New Roman"/>
          <w:sz w:val="28"/>
          <w:szCs w:val="28"/>
        </w:rPr>
        <w:t>Вводять специфічний антидот (етанол). Спостерігають стабілізацію показників.</w:t>
      </w:r>
    </w:p>
    <w:p w:rsidR="00E1746B" w:rsidRPr="00835455" w:rsidRDefault="00E1746B" w:rsidP="00E1746B">
      <w:pPr>
        <w:spacing w:line="360" w:lineRule="auto"/>
        <w:jc w:val="both"/>
        <w:rPr>
          <w:b/>
        </w:rPr>
      </w:pPr>
      <w:r w:rsidRPr="00835455">
        <w:rPr>
          <w:b/>
        </w:rPr>
        <w:t>Набір завдань для перевірки досягнення мети навчання:</w:t>
      </w:r>
    </w:p>
    <w:p w:rsidR="00E1746B" w:rsidRPr="00835455" w:rsidRDefault="00E1746B" w:rsidP="00E1746B">
      <w:pPr>
        <w:spacing w:line="360" w:lineRule="auto"/>
        <w:jc w:val="both"/>
      </w:pPr>
      <w:r>
        <w:t>1.В реанімаційне відділення надійшов хворий непритомний. За словами родичів, стало відомо, що хворий помилково випив спиртовий розчин невідомого виробника. За даними проведеного обстеження, діагностовано отруєння метиловим спиртом. Який антидот необхідно використовувати у цьому випадку?</w:t>
      </w:r>
    </w:p>
    <w:p w:rsidR="00E1746B" w:rsidRPr="00E27EA2" w:rsidRDefault="00E1746B" w:rsidP="00E1746B">
      <w:pPr>
        <w:spacing w:line="360" w:lineRule="auto"/>
        <w:jc w:val="both"/>
      </w:pPr>
      <w:r w:rsidRPr="00E27EA2">
        <w:t>A Етанол</w:t>
      </w:r>
    </w:p>
    <w:p w:rsidR="00E1746B" w:rsidRPr="00E27EA2" w:rsidRDefault="00E1746B" w:rsidP="00E1746B">
      <w:pPr>
        <w:spacing w:line="360" w:lineRule="auto"/>
        <w:jc w:val="both"/>
      </w:pPr>
      <w:r w:rsidRPr="00E27EA2">
        <w:t>B Тетурам</w:t>
      </w:r>
    </w:p>
    <w:p w:rsidR="00E1746B" w:rsidRPr="00E27EA2" w:rsidRDefault="00E1746B" w:rsidP="00E1746B">
      <w:pPr>
        <w:spacing w:line="360" w:lineRule="auto"/>
        <w:jc w:val="both"/>
      </w:pPr>
      <w:r w:rsidRPr="00E27EA2">
        <w:t>C Налоксон</w:t>
      </w:r>
    </w:p>
    <w:p w:rsidR="00E1746B" w:rsidRPr="00E27EA2" w:rsidRDefault="00E1746B" w:rsidP="00E1746B">
      <w:pPr>
        <w:spacing w:line="360" w:lineRule="auto"/>
        <w:jc w:val="both"/>
      </w:pPr>
      <w:r w:rsidRPr="00E27EA2">
        <w:t>D. Протаміну сульфат</w:t>
      </w:r>
    </w:p>
    <w:p w:rsidR="00E1746B" w:rsidRDefault="00E1746B" w:rsidP="00E1746B">
      <w:pPr>
        <w:spacing w:line="360" w:lineRule="auto"/>
        <w:jc w:val="both"/>
      </w:pPr>
      <w:r w:rsidRPr="00E27EA2">
        <w:t>E. Ацетилцистеїн</w:t>
      </w: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41147C" w:rsidRDefault="0041147C" w:rsidP="00E1746B">
      <w:pPr>
        <w:spacing w:line="360" w:lineRule="auto"/>
        <w:rPr>
          <w:b/>
        </w:rPr>
      </w:pPr>
    </w:p>
    <w:p w:rsidR="0041147C" w:rsidRDefault="0041147C" w:rsidP="00E1746B">
      <w:pPr>
        <w:spacing w:line="360" w:lineRule="auto"/>
        <w:rPr>
          <w:b/>
        </w:rPr>
      </w:pPr>
    </w:p>
    <w:p w:rsidR="0041147C" w:rsidRDefault="0041147C" w:rsidP="00E1746B">
      <w:pPr>
        <w:spacing w:line="360" w:lineRule="auto"/>
        <w:rPr>
          <w:b/>
        </w:rPr>
      </w:pPr>
    </w:p>
    <w:p w:rsidR="0041147C" w:rsidRDefault="0041147C" w:rsidP="00E1746B">
      <w:pPr>
        <w:spacing w:line="360" w:lineRule="auto"/>
        <w:rPr>
          <w:b/>
        </w:rPr>
      </w:pPr>
    </w:p>
    <w:p w:rsidR="0041147C" w:rsidRDefault="0041147C" w:rsidP="00E1746B">
      <w:pPr>
        <w:spacing w:line="360" w:lineRule="auto"/>
        <w:rPr>
          <w:b/>
        </w:rPr>
      </w:pPr>
    </w:p>
    <w:p w:rsidR="0041147C" w:rsidRDefault="0041147C" w:rsidP="00E1746B">
      <w:pPr>
        <w:spacing w:line="360" w:lineRule="auto"/>
        <w:rPr>
          <w:b/>
        </w:rPr>
      </w:pPr>
    </w:p>
    <w:p w:rsidR="0041147C" w:rsidRDefault="0041147C" w:rsidP="00E1746B">
      <w:pPr>
        <w:spacing w:line="360" w:lineRule="auto"/>
        <w:rPr>
          <w:b/>
        </w:rPr>
      </w:pPr>
    </w:p>
    <w:p w:rsidR="00E1746B" w:rsidRPr="00835455" w:rsidRDefault="00E1746B" w:rsidP="00E1746B">
      <w:pPr>
        <w:spacing w:line="360" w:lineRule="auto"/>
        <w:rPr>
          <w:b/>
        </w:rPr>
      </w:pPr>
      <w:r w:rsidRPr="00835455">
        <w:rPr>
          <w:b/>
        </w:rPr>
        <w:lastRenderedPageBreak/>
        <w:t>Модуль 17. Гостр</w:t>
      </w:r>
      <w:r w:rsidR="0041147C">
        <w:rPr>
          <w:b/>
          <w:lang w:val="uk-UA"/>
        </w:rPr>
        <w:t>е</w:t>
      </w:r>
      <w:r w:rsidRPr="00835455">
        <w:rPr>
          <w:b/>
        </w:rPr>
        <w:t xml:space="preserve"> отруєння гепарином.</w:t>
      </w:r>
    </w:p>
    <w:p w:rsidR="00E1746B" w:rsidRDefault="00E1746B" w:rsidP="00E1746B">
      <w:pPr>
        <w:spacing w:line="360" w:lineRule="auto"/>
        <w:jc w:val="both"/>
      </w:pPr>
      <w:r w:rsidRPr="00835455">
        <w:rPr>
          <w:b/>
        </w:rPr>
        <w:t>Актуальність теми.</w:t>
      </w:r>
      <w:r w:rsidR="0041147C">
        <w:rPr>
          <w:b/>
          <w:lang w:val="uk-UA"/>
        </w:rPr>
        <w:t xml:space="preserve"> </w:t>
      </w:r>
      <w:r w:rsidRPr="0041147C">
        <w:rPr>
          <w:lang w:val="uk-UA"/>
        </w:rPr>
        <w:t xml:space="preserve">Антикоагулянти можуть допомогти очистити закупорені артерії, запобігти повторній закупорці та усунути утворення тромбів у венах на ногах (тромбоз глибоких вен, ТГВ) після ішемічного інсульту і, таким чином, можуть запобігти фатальним або інвалідизуючим ускладненням інсульту. </w:t>
      </w:r>
      <w:r w:rsidRPr="00835455">
        <w:t>Однак, вони також можуть викликати небезпечні ускладнення у вигляді кровотеч, які можуть звести нанівець будь-яку користь та загрожувати життю пацієнта.</w:t>
      </w:r>
    </w:p>
    <w:p w:rsidR="00E1746B" w:rsidRDefault="00E1746B" w:rsidP="00E1746B">
      <w:pPr>
        <w:spacing w:line="360" w:lineRule="auto"/>
        <w:jc w:val="both"/>
      </w:pPr>
      <w:r w:rsidRPr="00835455">
        <w:rPr>
          <w:b/>
        </w:rPr>
        <w:t>Ціль.</w:t>
      </w:r>
      <w:r w:rsidRPr="00E27EA2">
        <w:t>Пояснити механізм розвитку симптомів та намітити план надання першої лікарської допомоги при отруєнні гепарином.</w:t>
      </w:r>
    </w:p>
    <w:p w:rsidR="00E1746B" w:rsidRPr="00835455" w:rsidRDefault="00E1746B" w:rsidP="00E1746B">
      <w:pPr>
        <w:spacing w:line="360" w:lineRule="auto"/>
        <w:jc w:val="both"/>
      </w:pPr>
      <w:r w:rsidRPr="00835455">
        <w:rPr>
          <w:b/>
        </w:rPr>
        <w:t>Визначення вихідного рівня знань:</w:t>
      </w:r>
    </w:p>
    <w:p w:rsidR="00E1746B" w:rsidRPr="00835455" w:rsidRDefault="00E1746B" w:rsidP="00E1746B">
      <w:pPr>
        <w:pStyle w:val="a4"/>
        <w:numPr>
          <w:ilvl w:val="0"/>
          <w:numId w:val="22"/>
        </w:numPr>
        <w:spacing w:after="160" w:line="360" w:lineRule="auto"/>
        <w:jc w:val="both"/>
        <w:rPr>
          <w:rFonts w:ascii="Times New Roman" w:hAnsi="Times New Roman" w:cs="Times New Roman"/>
          <w:sz w:val="28"/>
          <w:szCs w:val="28"/>
        </w:rPr>
      </w:pPr>
      <w:r w:rsidRPr="00835455">
        <w:rPr>
          <w:rFonts w:ascii="Times New Roman" w:hAnsi="Times New Roman" w:cs="Times New Roman"/>
          <w:sz w:val="28"/>
          <w:szCs w:val="28"/>
        </w:rPr>
        <w:t>Структура та функції згортання та протизгортання, фібринолітичної систем крові</w:t>
      </w:r>
    </w:p>
    <w:p w:rsidR="00E1746B" w:rsidRPr="00835455" w:rsidRDefault="00E1746B" w:rsidP="00E1746B">
      <w:pPr>
        <w:pStyle w:val="a4"/>
        <w:numPr>
          <w:ilvl w:val="0"/>
          <w:numId w:val="22"/>
        </w:numPr>
        <w:spacing w:after="160" w:line="360" w:lineRule="auto"/>
        <w:jc w:val="both"/>
        <w:rPr>
          <w:rFonts w:ascii="Times New Roman" w:hAnsi="Times New Roman" w:cs="Times New Roman"/>
          <w:sz w:val="28"/>
          <w:szCs w:val="28"/>
        </w:rPr>
      </w:pPr>
      <w:r w:rsidRPr="00835455">
        <w:rPr>
          <w:rFonts w:ascii="Times New Roman" w:hAnsi="Times New Roman" w:cs="Times New Roman"/>
          <w:sz w:val="28"/>
          <w:szCs w:val="28"/>
        </w:rPr>
        <w:t>Класифікація антикоагулянтів. Фармакокінетика, фармакодинаміка гепарину. Показання та протипоказання до застосування. Побічна дія.</w:t>
      </w:r>
    </w:p>
    <w:p w:rsidR="00E1746B" w:rsidRPr="00835455" w:rsidRDefault="00E1746B" w:rsidP="00E1746B">
      <w:pPr>
        <w:pStyle w:val="a4"/>
        <w:numPr>
          <w:ilvl w:val="0"/>
          <w:numId w:val="22"/>
        </w:numPr>
        <w:spacing w:after="160" w:line="360" w:lineRule="auto"/>
        <w:jc w:val="both"/>
        <w:rPr>
          <w:rFonts w:ascii="Times New Roman" w:hAnsi="Times New Roman" w:cs="Times New Roman"/>
          <w:sz w:val="28"/>
          <w:szCs w:val="28"/>
        </w:rPr>
      </w:pPr>
      <w:r w:rsidRPr="00835455">
        <w:rPr>
          <w:rFonts w:ascii="Times New Roman" w:hAnsi="Times New Roman" w:cs="Times New Roman"/>
          <w:sz w:val="28"/>
          <w:szCs w:val="28"/>
        </w:rPr>
        <w:t>Передозування гепарин</w:t>
      </w:r>
      <w:r w:rsidR="0041147C">
        <w:rPr>
          <w:rFonts w:ascii="Times New Roman" w:hAnsi="Times New Roman" w:cs="Times New Roman"/>
          <w:sz w:val="28"/>
          <w:szCs w:val="28"/>
          <w:lang w:val="uk-UA"/>
        </w:rPr>
        <w:t>ом</w:t>
      </w:r>
      <w:r w:rsidRPr="00835455">
        <w:rPr>
          <w:rFonts w:ascii="Times New Roman" w:hAnsi="Times New Roman" w:cs="Times New Roman"/>
          <w:sz w:val="28"/>
          <w:szCs w:val="28"/>
        </w:rPr>
        <w:t>, заходи (протаміну сульфат). Препарати низькомолекулярних гепаринів (фраксипарин), дозування, переваги порівняно з нефракціонованими гепаринами.</w:t>
      </w:r>
    </w:p>
    <w:p w:rsidR="00E1746B" w:rsidRPr="00835455" w:rsidRDefault="00E1746B" w:rsidP="00E1746B">
      <w:pPr>
        <w:spacing w:line="360" w:lineRule="auto"/>
        <w:jc w:val="both"/>
        <w:rPr>
          <w:b/>
        </w:rPr>
      </w:pPr>
      <w:r w:rsidRPr="00835455">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Pr="00E27EA2" w:rsidRDefault="00E1746B" w:rsidP="00E1746B">
      <w:pPr>
        <w:spacing w:line="360" w:lineRule="auto"/>
        <w:jc w:val="both"/>
      </w:pPr>
      <w:r w:rsidRPr="005C51C0">
        <w:rPr>
          <w:b/>
        </w:rPr>
        <w:t>Симптоми.</w:t>
      </w:r>
      <w:r w:rsidRPr="00E27EA2">
        <w:t>Профузні шлункові, кишкові, ниркові, гемороїдальні</w:t>
      </w:r>
    </w:p>
    <w:p w:rsidR="00E1746B" w:rsidRPr="00E27EA2" w:rsidRDefault="00E1746B" w:rsidP="00E1746B">
      <w:pPr>
        <w:spacing w:line="360" w:lineRule="auto"/>
        <w:jc w:val="both"/>
      </w:pPr>
      <w:r w:rsidRPr="00E27EA2">
        <w:t>кровотечі. Екхімози, кровотеча із ран, імбібіція кров'ю м'язів у місцях ін'єкції гепарину. Кропивниця, геморагічна пурпура. Гіпертермія, випадання волосся, порушення структури нігтів.</w:t>
      </w:r>
    </w:p>
    <w:p w:rsidR="00E1746B" w:rsidRPr="005C51C0" w:rsidRDefault="00E1746B" w:rsidP="00E1746B">
      <w:pPr>
        <w:spacing w:line="360" w:lineRule="auto"/>
        <w:jc w:val="both"/>
        <w:rPr>
          <w:b/>
        </w:rPr>
      </w:pPr>
      <w:r w:rsidRPr="005C51C0">
        <w:rPr>
          <w:b/>
        </w:rPr>
        <w:t>Невідкладна допомога.</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Забезпечення повного фізичного та психічного спокою.</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 xml:space="preserve">Введення </w:t>
      </w:r>
      <w:r w:rsidR="008156A2">
        <w:rPr>
          <w:rFonts w:ascii="Times New Roman" w:hAnsi="Times New Roman" w:cs="Times New Roman"/>
          <w:sz w:val="28"/>
          <w:szCs w:val="28"/>
        </w:rPr>
        <w:t>антидота</w:t>
      </w:r>
      <w:r w:rsidRPr="005C51C0">
        <w:rPr>
          <w:rFonts w:ascii="Times New Roman" w:hAnsi="Times New Roman" w:cs="Times New Roman"/>
          <w:sz w:val="28"/>
          <w:szCs w:val="28"/>
        </w:rPr>
        <w:t xml:space="preserve"> протаміну сульфату. Протаміну сульфат застосовується внутрішньовенно по 3-5 мл 1% розчину або 1 мл 5% розчину внутрішньом'язово; 1 мг </w:t>
      </w:r>
      <w:r w:rsidR="008156A2">
        <w:rPr>
          <w:rFonts w:ascii="Times New Roman" w:hAnsi="Times New Roman" w:cs="Times New Roman"/>
          <w:sz w:val="28"/>
          <w:szCs w:val="28"/>
        </w:rPr>
        <w:t>антидота</w:t>
      </w:r>
      <w:r w:rsidRPr="005C51C0">
        <w:rPr>
          <w:rFonts w:ascii="Times New Roman" w:hAnsi="Times New Roman" w:cs="Times New Roman"/>
          <w:sz w:val="28"/>
          <w:szCs w:val="28"/>
        </w:rPr>
        <w:t xml:space="preserve"> нейтралізує 100 ОД гепарину. </w:t>
      </w:r>
      <w:r w:rsidRPr="005C51C0">
        <w:rPr>
          <w:rFonts w:ascii="Times New Roman" w:hAnsi="Times New Roman" w:cs="Times New Roman"/>
          <w:sz w:val="28"/>
          <w:szCs w:val="28"/>
        </w:rPr>
        <w:lastRenderedPageBreak/>
        <w:t>Ін'єкції можна проводити через 15–20 хв (під контролем зсідання крові). 2 мл сульфату протаміну нейтралізує 1 монодозу (0,3 мл) фраксипарину.</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Пероральне та внутрішньовенне введення 5% розчину ε-амінокапронової кислоти (100–200 мл). Не рекомендується при ниркових кровотечах.</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Внутрішньовенне введення 10-15 мл 10% розчину кальцію хлориду або кальцію глюконату дуже повільно.</w:t>
      </w:r>
    </w:p>
    <w:p w:rsidR="00E1746B"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Терапія протиалергічними засобами – димедролом та піпольфеном.</w:t>
      </w:r>
    </w:p>
    <w:p w:rsidR="00E1746B" w:rsidRPr="005C51C0" w:rsidRDefault="00E1746B" w:rsidP="009B4D36">
      <w:pPr>
        <w:pStyle w:val="a4"/>
        <w:numPr>
          <w:ilvl w:val="0"/>
          <w:numId w:val="23"/>
        </w:numPr>
        <w:spacing w:after="160" w:line="360" w:lineRule="auto"/>
        <w:ind w:left="284" w:hanging="284"/>
        <w:jc w:val="both"/>
        <w:rPr>
          <w:rFonts w:ascii="Times New Roman" w:hAnsi="Times New Roman" w:cs="Times New Roman"/>
          <w:sz w:val="28"/>
          <w:szCs w:val="28"/>
        </w:rPr>
      </w:pPr>
      <w:r w:rsidRPr="005C51C0">
        <w:rPr>
          <w:rFonts w:ascii="Times New Roman" w:hAnsi="Times New Roman" w:cs="Times New Roman"/>
          <w:sz w:val="28"/>
          <w:szCs w:val="28"/>
        </w:rPr>
        <w:t>Гормональна терапія – 125 мг гідрокортизону внутрішньом'язово, преднізолон по 0,005 г (до 40 мг на добу).</w:t>
      </w:r>
    </w:p>
    <w:p w:rsidR="00E1746B" w:rsidRPr="005C51C0" w:rsidRDefault="00E1746B" w:rsidP="009C4724">
      <w:pPr>
        <w:spacing w:line="360" w:lineRule="auto"/>
        <w:rPr>
          <w:b/>
        </w:rPr>
      </w:pPr>
      <w:r w:rsidRPr="005C51C0">
        <w:rPr>
          <w:b/>
        </w:rPr>
        <w:t>Демонстрація гострого отруєння гепарином.</w:t>
      </w:r>
    </w:p>
    <w:p w:rsidR="00E1746B" w:rsidRPr="005C51C0" w:rsidRDefault="00E1746B" w:rsidP="00E1746B">
      <w:pPr>
        <w:spacing w:line="360" w:lineRule="auto"/>
        <w:jc w:val="both"/>
        <w:rPr>
          <w:b/>
        </w:rPr>
      </w:pPr>
      <w:r w:rsidRPr="005C51C0">
        <w:rPr>
          <w:b/>
        </w:rPr>
        <w:t>На симуляторі:</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Оцінюють стан білого щура в нормі.</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Гепарин вводять натисканням на відповідну кнопку.</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Спостерігають екхімози – кнопка 1.</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Спостерігають мелену – кнопка 2.</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Спостерігають гематурію – кнопка 3.</w:t>
      </w:r>
    </w:p>
    <w:p w:rsidR="00E1746B" w:rsidRPr="005C51C0" w:rsidRDefault="00E1746B" w:rsidP="00E1746B">
      <w:pPr>
        <w:pStyle w:val="a4"/>
        <w:numPr>
          <w:ilvl w:val="0"/>
          <w:numId w:val="24"/>
        </w:numPr>
        <w:spacing w:after="160" w:line="360" w:lineRule="auto"/>
        <w:jc w:val="both"/>
        <w:rPr>
          <w:rFonts w:ascii="Times New Roman" w:hAnsi="Times New Roman" w:cs="Times New Roman"/>
          <w:sz w:val="28"/>
          <w:szCs w:val="28"/>
        </w:rPr>
      </w:pPr>
      <w:r w:rsidRPr="005C51C0">
        <w:rPr>
          <w:rFonts w:ascii="Times New Roman" w:hAnsi="Times New Roman" w:cs="Times New Roman"/>
          <w:sz w:val="28"/>
          <w:szCs w:val="28"/>
        </w:rPr>
        <w:t>Вводять специфічний антидот (</w:t>
      </w:r>
      <w:r w:rsidR="00882179">
        <w:rPr>
          <w:rFonts w:ascii="Times New Roman" w:hAnsi="Times New Roman" w:cs="Times New Roman"/>
          <w:sz w:val="28"/>
          <w:szCs w:val="28"/>
          <w:lang w:val="uk-UA"/>
        </w:rPr>
        <w:t>протаміну сульфат</w:t>
      </w:r>
      <w:r w:rsidRPr="005C51C0">
        <w:rPr>
          <w:rFonts w:ascii="Times New Roman" w:hAnsi="Times New Roman" w:cs="Times New Roman"/>
          <w:sz w:val="28"/>
          <w:szCs w:val="28"/>
        </w:rPr>
        <w:t>). Спостерігають стабілізацію показників.</w:t>
      </w:r>
    </w:p>
    <w:p w:rsidR="00E1746B" w:rsidRDefault="00E1746B" w:rsidP="00E1746B">
      <w:pPr>
        <w:spacing w:line="360" w:lineRule="auto"/>
        <w:jc w:val="both"/>
        <w:rPr>
          <w:b/>
        </w:rPr>
      </w:pPr>
      <w:r w:rsidRPr="005C51C0">
        <w:rPr>
          <w:b/>
        </w:rPr>
        <w:t>Набір завдань для перевірки досягнення мети навчання:</w:t>
      </w:r>
    </w:p>
    <w:p w:rsidR="00E1746B" w:rsidRDefault="00E1746B" w:rsidP="00E1746B">
      <w:pPr>
        <w:spacing w:line="360" w:lineRule="auto"/>
        <w:jc w:val="both"/>
        <w:rPr>
          <w:b/>
        </w:rPr>
      </w:pPr>
      <w:r>
        <w:t>1.Хворому на тромбоемболію вен нижніх кінцівок призначено медикаментозне лікування. Через 2 доби на шкірі з'явилися геморагії. Який препарат із нижчезазначених викликає подібне ускладнення?</w:t>
      </w:r>
    </w:p>
    <w:p w:rsidR="00E1746B" w:rsidRPr="005C51C0" w:rsidRDefault="00E1746B" w:rsidP="00E1746B">
      <w:pPr>
        <w:spacing w:line="360" w:lineRule="auto"/>
        <w:jc w:val="both"/>
        <w:rPr>
          <w:b/>
        </w:rPr>
      </w:pPr>
      <w:r w:rsidRPr="00E27EA2">
        <w:t>A Гепарин</w:t>
      </w:r>
    </w:p>
    <w:p w:rsidR="00E1746B" w:rsidRPr="00E27EA2" w:rsidRDefault="00E1746B" w:rsidP="00E1746B">
      <w:pPr>
        <w:spacing w:line="360" w:lineRule="auto"/>
        <w:jc w:val="both"/>
      </w:pPr>
      <w:r w:rsidRPr="00E27EA2">
        <w:t>B Курантіл</w:t>
      </w:r>
    </w:p>
    <w:p w:rsidR="00E1746B" w:rsidRPr="00E27EA2" w:rsidRDefault="00E1746B" w:rsidP="00E1746B">
      <w:pPr>
        <w:spacing w:line="360" w:lineRule="auto"/>
        <w:jc w:val="both"/>
      </w:pPr>
      <w:r w:rsidRPr="00E27EA2">
        <w:t>C Ацетилсаліцилова кислота</w:t>
      </w:r>
    </w:p>
    <w:p w:rsidR="00E1746B" w:rsidRPr="00E27EA2" w:rsidRDefault="00E1746B" w:rsidP="00E1746B">
      <w:pPr>
        <w:spacing w:line="360" w:lineRule="auto"/>
        <w:jc w:val="both"/>
      </w:pPr>
      <w:r w:rsidRPr="00E27EA2">
        <w:t>D Неодикумарин</w:t>
      </w:r>
    </w:p>
    <w:p w:rsidR="00E1746B" w:rsidRPr="00E27EA2" w:rsidRDefault="00E1746B" w:rsidP="00E1746B">
      <w:pPr>
        <w:spacing w:line="360" w:lineRule="auto"/>
        <w:jc w:val="both"/>
      </w:pPr>
      <w:r w:rsidRPr="00E27EA2">
        <w:t>E Фенілін</w:t>
      </w:r>
    </w:p>
    <w:p w:rsidR="00E1746B" w:rsidRPr="00E27EA2" w:rsidRDefault="00E1746B" w:rsidP="00E1746B">
      <w:pPr>
        <w:spacing w:line="360" w:lineRule="auto"/>
        <w:jc w:val="both"/>
      </w:pPr>
      <w:r>
        <w:t xml:space="preserve">2.Хворому на гострий інфаркт міокарда в комплексній терапії був призначений гепарин. Через деякий час після введення препарату з'явилася </w:t>
      </w:r>
      <w:r>
        <w:lastRenderedPageBreak/>
        <w:t>гематурія. Який антагоніст гепарину необхідно запровадити хворому для усунення цього ускладнення?</w:t>
      </w:r>
    </w:p>
    <w:p w:rsidR="00E1746B" w:rsidRPr="00E27EA2" w:rsidRDefault="00E1746B" w:rsidP="00E1746B">
      <w:pPr>
        <w:spacing w:line="360" w:lineRule="auto"/>
        <w:jc w:val="both"/>
      </w:pPr>
      <w:r w:rsidRPr="00E27EA2">
        <w:t>A. Неодикумарин</w:t>
      </w:r>
    </w:p>
    <w:p w:rsidR="00E1746B" w:rsidRPr="00E27EA2" w:rsidRDefault="00E1746B" w:rsidP="00E1746B">
      <w:pPr>
        <w:spacing w:line="360" w:lineRule="auto"/>
        <w:jc w:val="both"/>
      </w:pPr>
      <w:r w:rsidRPr="00E27EA2">
        <w:t>B.Протаміну сульфат</w:t>
      </w:r>
    </w:p>
    <w:p w:rsidR="00E1746B" w:rsidRPr="00E27EA2" w:rsidRDefault="00E1746B" w:rsidP="00E1746B">
      <w:pPr>
        <w:spacing w:line="360" w:lineRule="auto"/>
        <w:jc w:val="both"/>
      </w:pPr>
      <w:r w:rsidRPr="00E27EA2">
        <w:t>C.Амінокапронова кислота</w:t>
      </w:r>
    </w:p>
    <w:p w:rsidR="00E1746B" w:rsidRPr="00E27EA2" w:rsidRDefault="00E1746B" w:rsidP="00E1746B">
      <w:pPr>
        <w:spacing w:line="360" w:lineRule="auto"/>
        <w:jc w:val="both"/>
      </w:pPr>
      <w:r w:rsidRPr="00E27EA2">
        <w:t>D.Фібриноген</w:t>
      </w:r>
    </w:p>
    <w:p w:rsidR="00E1746B" w:rsidRPr="00E27EA2" w:rsidRDefault="00E1746B" w:rsidP="00E1746B">
      <w:pPr>
        <w:spacing w:line="360" w:lineRule="auto"/>
        <w:jc w:val="both"/>
      </w:pPr>
      <w:r w:rsidRPr="00E27EA2">
        <w:t>E.Вікасол</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882179" w:rsidRDefault="00882179" w:rsidP="00E1746B">
      <w:pPr>
        <w:spacing w:line="360" w:lineRule="auto"/>
        <w:rPr>
          <w:b/>
        </w:rPr>
      </w:pPr>
    </w:p>
    <w:p w:rsidR="00882179" w:rsidRDefault="00882179" w:rsidP="00E1746B">
      <w:pPr>
        <w:spacing w:line="360" w:lineRule="auto"/>
        <w:rPr>
          <w:b/>
        </w:rPr>
      </w:pPr>
    </w:p>
    <w:p w:rsidR="00882179" w:rsidRDefault="00882179" w:rsidP="00E1746B">
      <w:pPr>
        <w:spacing w:line="360" w:lineRule="auto"/>
        <w:rPr>
          <w:b/>
        </w:rPr>
      </w:pPr>
    </w:p>
    <w:p w:rsidR="00882179" w:rsidRDefault="00882179" w:rsidP="00E1746B">
      <w:pPr>
        <w:spacing w:line="360" w:lineRule="auto"/>
        <w:rPr>
          <w:b/>
        </w:rPr>
      </w:pPr>
    </w:p>
    <w:p w:rsidR="00E1746B" w:rsidRPr="005C51C0" w:rsidRDefault="00E1746B" w:rsidP="00E1746B">
      <w:pPr>
        <w:spacing w:line="360" w:lineRule="auto"/>
        <w:rPr>
          <w:b/>
        </w:rPr>
      </w:pPr>
      <w:r w:rsidRPr="005C51C0">
        <w:rPr>
          <w:b/>
        </w:rPr>
        <w:lastRenderedPageBreak/>
        <w:t>Модуль 18. Гостр</w:t>
      </w:r>
      <w:r w:rsidR="00882179">
        <w:rPr>
          <w:b/>
          <w:lang w:val="uk-UA"/>
        </w:rPr>
        <w:t>е</w:t>
      </w:r>
      <w:r w:rsidRPr="005C51C0">
        <w:rPr>
          <w:b/>
        </w:rPr>
        <w:t xml:space="preserve"> отруєння парацетамолом.</w:t>
      </w:r>
    </w:p>
    <w:p w:rsidR="00E1746B" w:rsidRPr="00E27EA2" w:rsidRDefault="00E1746B" w:rsidP="00E1746B">
      <w:pPr>
        <w:spacing w:line="360" w:lineRule="auto"/>
        <w:jc w:val="both"/>
      </w:pPr>
      <w:r w:rsidRPr="005C51C0">
        <w:rPr>
          <w:b/>
        </w:rPr>
        <w:t>Актуальність теми.</w:t>
      </w:r>
      <w:r w:rsidRPr="005C51C0">
        <w:t>Ацетамінофен (N-ацетил-пара-амінофенол або APAP) міститься у &gt; 100 найменуваннях медикаментів, що продаються без рецепта. До них входять багато дитячих препаратів у рідкій, таблетованій та капсульній формі, у тому числі багато ліків від кашлю та застуди. Багато рецептурних ліків також містять парацетамол. Отже, передозування ацетамінофеном (парацетамолом) є поширеним явищем.</w:t>
      </w:r>
    </w:p>
    <w:p w:rsidR="00E1746B" w:rsidRPr="00E27EA2" w:rsidRDefault="00E1746B" w:rsidP="00E1746B">
      <w:pPr>
        <w:spacing w:line="360" w:lineRule="auto"/>
        <w:jc w:val="both"/>
      </w:pPr>
      <w:r w:rsidRPr="005C51C0">
        <w:rPr>
          <w:b/>
        </w:rPr>
        <w:t>Ціль.</w:t>
      </w:r>
      <w:r>
        <w:t>Пояснити механізм розвитку симптомів та намітити план надання першої лікарської допомоги при отруєнні парацетамолом.</w:t>
      </w:r>
    </w:p>
    <w:p w:rsidR="00E1746B" w:rsidRPr="00365D86" w:rsidRDefault="00E1746B" w:rsidP="00E1746B">
      <w:pPr>
        <w:spacing w:line="360" w:lineRule="auto"/>
        <w:jc w:val="both"/>
        <w:rPr>
          <w:b/>
        </w:rPr>
      </w:pPr>
      <w:r w:rsidRPr="00365D86">
        <w:rPr>
          <w:b/>
        </w:rPr>
        <w:t>Визначення вихідного рівня знань:</w:t>
      </w:r>
    </w:p>
    <w:p w:rsidR="00E1746B" w:rsidRDefault="00E1746B" w:rsidP="00E1746B">
      <w:pPr>
        <w:pStyle w:val="a4"/>
        <w:numPr>
          <w:ilvl w:val="0"/>
          <w:numId w:val="25"/>
        </w:numPr>
        <w:spacing w:after="160" w:line="360" w:lineRule="auto"/>
        <w:jc w:val="both"/>
        <w:rPr>
          <w:rFonts w:ascii="Times New Roman" w:hAnsi="Times New Roman" w:cs="Times New Roman"/>
          <w:sz w:val="28"/>
          <w:szCs w:val="28"/>
        </w:rPr>
      </w:pPr>
      <w:r w:rsidRPr="00365D86">
        <w:rPr>
          <w:rFonts w:ascii="Times New Roman" w:hAnsi="Times New Roman" w:cs="Times New Roman"/>
          <w:sz w:val="28"/>
          <w:szCs w:val="28"/>
        </w:rPr>
        <w:t>Парацетамол, механізм та види дії, особливості фармакокінетики.</w:t>
      </w:r>
    </w:p>
    <w:p w:rsidR="00E1746B" w:rsidRDefault="00E1746B" w:rsidP="00E1746B">
      <w:pPr>
        <w:pStyle w:val="a4"/>
        <w:numPr>
          <w:ilvl w:val="0"/>
          <w:numId w:val="25"/>
        </w:numPr>
        <w:spacing w:after="160" w:line="360" w:lineRule="auto"/>
        <w:jc w:val="both"/>
        <w:rPr>
          <w:rFonts w:ascii="Times New Roman" w:hAnsi="Times New Roman" w:cs="Times New Roman"/>
          <w:sz w:val="28"/>
          <w:szCs w:val="28"/>
        </w:rPr>
      </w:pPr>
      <w:r w:rsidRPr="00365D86">
        <w:rPr>
          <w:rFonts w:ascii="Times New Roman" w:hAnsi="Times New Roman" w:cs="Times New Roman"/>
          <w:sz w:val="28"/>
          <w:szCs w:val="28"/>
        </w:rPr>
        <w:t>Показання до призначення парацетамолу, особливості застосування у дитячій практиці.</w:t>
      </w:r>
    </w:p>
    <w:p w:rsidR="00E1746B" w:rsidRDefault="00E1746B" w:rsidP="00E1746B">
      <w:pPr>
        <w:pStyle w:val="a4"/>
        <w:numPr>
          <w:ilvl w:val="0"/>
          <w:numId w:val="25"/>
        </w:numPr>
        <w:spacing w:after="160" w:line="360" w:lineRule="auto"/>
        <w:jc w:val="both"/>
        <w:rPr>
          <w:rFonts w:ascii="Times New Roman" w:hAnsi="Times New Roman" w:cs="Times New Roman"/>
          <w:sz w:val="28"/>
          <w:szCs w:val="28"/>
        </w:rPr>
      </w:pPr>
      <w:r w:rsidRPr="00365D86">
        <w:rPr>
          <w:rFonts w:ascii="Times New Roman" w:hAnsi="Times New Roman" w:cs="Times New Roman"/>
          <w:sz w:val="28"/>
          <w:szCs w:val="28"/>
        </w:rPr>
        <w:t>Побічні ефекти парацетамолу, симптоми передозування та надання лікарської допомоги.</w:t>
      </w:r>
    </w:p>
    <w:p w:rsidR="00E1746B" w:rsidRPr="00365D86" w:rsidRDefault="00E1746B" w:rsidP="00E1746B">
      <w:pPr>
        <w:spacing w:line="360" w:lineRule="auto"/>
        <w:jc w:val="both"/>
        <w:rPr>
          <w:b/>
        </w:rPr>
      </w:pPr>
      <w:r w:rsidRPr="00365D86">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Pr="00E27EA2" w:rsidRDefault="00E1746B" w:rsidP="00E1746B">
      <w:pPr>
        <w:spacing w:line="360" w:lineRule="auto"/>
        <w:jc w:val="both"/>
      </w:pPr>
      <w:r w:rsidRPr="0091071C">
        <w:rPr>
          <w:b/>
        </w:rPr>
        <w:t>Симптоми.</w:t>
      </w:r>
      <w:r w:rsidRPr="00E27EA2">
        <w:t>Загальна слабкість, запаморочення, порушення слуху, нудота,</w:t>
      </w:r>
    </w:p>
    <w:p w:rsidR="00E1746B" w:rsidRPr="00E27EA2" w:rsidRDefault="00E1746B" w:rsidP="00E1746B">
      <w:pPr>
        <w:spacing w:line="360" w:lineRule="auto"/>
        <w:jc w:val="both"/>
      </w:pPr>
      <w:r w:rsidRPr="00E27EA2">
        <w:t>блювання, зниження температури тіла, біль в епігастрії, задишка, тахікардія, що змінюється брадикардією. Запах аніліну з рота, шкіра землистого кольору (анілізм). Гіпотермія, ціаноз слизових оболонок, порушення свідомості, мідріаз, клоніко-тонічні судоми, тахікардія, пульс слабкого наповнення, гіпотензія, набряк легень. Можливий розвиток периферичних набряків, геморагічного висипу, шлункової кровотечі. Смерть від паралічу дихального та судинно-рухового центрів.</w:t>
      </w:r>
    </w:p>
    <w:p w:rsidR="00E1746B" w:rsidRPr="0091071C" w:rsidRDefault="00E1746B" w:rsidP="00E1746B">
      <w:pPr>
        <w:spacing w:line="360" w:lineRule="auto"/>
        <w:jc w:val="both"/>
        <w:rPr>
          <w:b/>
        </w:rPr>
      </w:pPr>
      <w:r w:rsidRPr="0091071C">
        <w:rPr>
          <w:b/>
        </w:rPr>
        <w:t>Невідкладна допомога.</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Постільний режим, повний спокій, постійна киснетерапія, гіпербарична оксигенація.</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Промивання шлунка гіперосмолярним (5%) водним розчином (об'єм трохи більше 10 л).</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lastRenderedPageBreak/>
        <w:t>Призначення ентеросорбентів та обволікаючих препаратів (активоване вугілля у дозі 1 г/кг, слизові відвари – рисове, вівсяне – до 200 мл).</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Парентеральне водне навантаження (ізотонічний розчин натрію хлориду або глюкози) зі швидкістю інфузії 10-15 мл/кг на годину протягом перших 6 годин лікування на фоні стимуляції діурезу.</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Прийом ацетилцистеїну в дозі, що насичує 140 мг/кг маси тіла перорально, потім 70 мг/кг маси тіла через кожні 4 години протягом 3 діб.</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Призначення ліпоєвої кислоти внутрішньовенно або внутрішньом'язово у дозі 15–30 мг/кг маси тіла на добу.</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Прийом препаратів гепатопротекторної дії (силімарин – 35–70 мг перорально 3 рази на добу) та лактулози (30–50 мл розчину перорально 3 рази на добу).</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Глюкокортикоїдна терапія (переважно гідрокортизон) у дозах залежно від ступеня тяжкості печінкової недостатності – за рівнем АлАТ крові (менше 2 ммоль/л – 5 мг/кг на добу, від 2 до 10 ммоль/л – 10 мг/кг на добу, більше 10 ммоль/л – 15–20 мг/кг на добу.</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Призначення вітаміну Е (1 мл 10% розчину внутрішньом'язово) та інгібіторів протеолізу (кислота амінокапронова, кислота транексамова, апротинін – Контрікал, Гордокс).</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Pr>
          <w:rFonts w:ascii="Times New Roman" w:hAnsi="Times New Roman" w:cs="Times New Roman"/>
          <w:sz w:val="28"/>
          <w:szCs w:val="28"/>
        </w:rPr>
        <w:t>За наявності метгемоглобіну в крові – метиленовий синій 1% розчин у дозі 1–2 мг/кг внутрішньовенно, за потреби ін'єкції повторюють кожні 4 години. У немовлят добова доза не повинна перевищувати 4 мг/кг на добу.</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Введення тіосульфату натрію у дозі 25 мг/кг внутрішньовенно.</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Інфузійна терапія з метою корекції порушень водно-електролітного складу крові та парентерального харчування за схемою гіпераліментації (у вікових дозах).</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lastRenderedPageBreak/>
        <w:t>При затримці діурезу – обмеження обсягу інфузійної терапії, призначення салуретиків внутрішньовенно чи внутрішньом'язово у дозі 2–5 мг/кг маси тіла.</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Введення глутаргіну (2-8 г на добу, внутрішньовенно краплинно).</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Застосування препаратів гемостатичної дії (у вікових дозах) та інфузія свіжозамороженої плазми в дозі 10–20 мл/кг на добу.</w:t>
      </w:r>
    </w:p>
    <w:p w:rsidR="00E1746B"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Внутрішньовенне введення коферментних форм вітамінів групи В, вітаміну С (у вікових дозах).</w:t>
      </w:r>
    </w:p>
    <w:p w:rsidR="00E1746B" w:rsidRPr="0091071C" w:rsidRDefault="00E1746B" w:rsidP="009B4D36">
      <w:pPr>
        <w:pStyle w:val="a4"/>
        <w:numPr>
          <w:ilvl w:val="0"/>
          <w:numId w:val="26"/>
        </w:numPr>
        <w:tabs>
          <w:tab w:val="left" w:pos="284"/>
        </w:tabs>
        <w:spacing w:after="160" w:line="360" w:lineRule="auto"/>
        <w:ind w:left="426" w:hanging="426"/>
        <w:jc w:val="both"/>
        <w:rPr>
          <w:rFonts w:ascii="Times New Roman" w:hAnsi="Times New Roman" w:cs="Times New Roman"/>
          <w:sz w:val="28"/>
          <w:szCs w:val="28"/>
        </w:rPr>
      </w:pPr>
      <w:r w:rsidRPr="0091071C">
        <w:rPr>
          <w:rFonts w:ascii="Times New Roman" w:hAnsi="Times New Roman" w:cs="Times New Roman"/>
          <w:sz w:val="28"/>
          <w:szCs w:val="28"/>
        </w:rPr>
        <w:t>Застосування методів еферентної терапії: обмінний плазмаферез, діалізне лікування за показаннями.</w:t>
      </w:r>
    </w:p>
    <w:p w:rsidR="00E1746B" w:rsidRPr="0091071C" w:rsidRDefault="00E1746B" w:rsidP="009C4724">
      <w:pPr>
        <w:spacing w:line="360" w:lineRule="auto"/>
        <w:rPr>
          <w:b/>
        </w:rPr>
      </w:pPr>
      <w:r w:rsidRPr="0091071C">
        <w:rPr>
          <w:b/>
        </w:rPr>
        <w:t>Демонстрація гострого отруєння парацетамолом.</w:t>
      </w:r>
    </w:p>
    <w:p w:rsidR="00E1746B" w:rsidRPr="0091071C" w:rsidRDefault="00E1746B" w:rsidP="00E1746B">
      <w:pPr>
        <w:spacing w:line="360" w:lineRule="auto"/>
        <w:jc w:val="both"/>
        <w:rPr>
          <w:b/>
        </w:rPr>
      </w:pPr>
      <w:r w:rsidRPr="0091071C">
        <w:rPr>
          <w:b/>
        </w:rPr>
        <w:t>На симуляторі:</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Оцінюють стан білого щура в нормі.</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Парацетмаол вводять натисканням на відповідну кнопку .</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Спостерігають мідріаз-кнопка 1.</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Спостерігають специфічний запах аніліну з рота – кнопка 2.</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Спостерігають судоми – кнопка 3.</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Спостерігають акроціаноз – кнопка 4.</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Спостерігають набряк легень – кнопка 5.</w:t>
      </w:r>
    </w:p>
    <w:p w:rsidR="00E1746B" w:rsidRPr="00107AC9" w:rsidRDefault="00E1746B" w:rsidP="00E1746B">
      <w:pPr>
        <w:pStyle w:val="a4"/>
        <w:numPr>
          <w:ilvl w:val="0"/>
          <w:numId w:val="27"/>
        </w:numPr>
        <w:spacing w:after="160" w:line="360" w:lineRule="auto"/>
        <w:jc w:val="both"/>
        <w:rPr>
          <w:rFonts w:ascii="Times New Roman" w:hAnsi="Times New Roman" w:cs="Times New Roman"/>
          <w:sz w:val="28"/>
          <w:szCs w:val="28"/>
        </w:rPr>
      </w:pPr>
      <w:r w:rsidRPr="00107AC9">
        <w:rPr>
          <w:rFonts w:ascii="Times New Roman" w:hAnsi="Times New Roman" w:cs="Times New Roman"/>
          <w:sz w:val="28"/>
          <w:szCs w:val="28"/>
        </w:rPr>
        <w:t>Вводять специфічний антидот (ацетилцистеїн). Спостерігають стабілізацію показників.</w:t>
      </w:r>
    </w:p>
    <w:p w:rsidR="00E1746B" w:rsidRPr="00107AC9" w:rsidRDefault="00E1746B" w:rsidP="00E1746B">
      <w:pPr>
        <w:spacing w:line="360" w:lineRule="auto"/>
        <w:jc w:val="both"/>
        <w:rPr>
          <w:b/>
        </w:rPr>
      </w:pPr>
      <w:r w:rsidRPr="00107AC9">
        <w:rPr>
          <w:b/>
        </w:rPr>
        <w:t>Набір завдань для перевірки досягнення мети навчання:</w:t>
      </w:r>
    </w:p>
    <w:p w:rsidR="00E1746B" w:rsidRPr="00E27EA2" w:rsidRDefault="00E1746B" w:rsidP="00E1746B">
      <w:pPr>
        <w:spacing w:line="360" w:lineRule="auto"/>
        <w:jc w:val="both"/>
      </w:pPr>
      <w:r>
        <w:t>1.Більшість ненаркотичних анал</w:t>
      </w:r>
      <w:r w:rsidR="00CE3BBA">
        <w:rPr>
          <w:lang w:val="uk-UA"/>
        </w:rPr>
        <w:t>ь</w:t>
      </w:r>
      <w:r>
        <w:t>гетиків мають протизапальний і жарознижувальний ефект. Який</w:t>
      </w:r>
      <w:r w:rsidR="00CE3BBA">
        <w:rPr>
          <w:lang w:val="uk-UA"/>
        </w:rPr>
        <w:t xml:space="preserve"> </w:t>
      </w:r>
      <w:r w:rsidRPr="00E27EA2">
        <w:t>з перерахованих препаратів не має протизапальної дії?</w:t>
      </w:r>
    </w:p>
    <w:p w:rsidR="00E1746B" w:rsidRPr="00E27EA2" w:rsidRDefault="00E1746B" w:rsidP="00E1746B">
      <w:pPr>
        <w:spacing w:line="360" w:lineRule="auto"/>
        <w:jc w:val="both"/>
      </w:pPr>
      <w:r w:rsidRPr="00E27EA2">
        <w:t>А</w:t>
      </w:r>
      <w:r w:rsidR="00CE3BBA" w:rsidRPr="00CE3BBA">
        <w:t>.</w:t>
      </w:r>
      <w:r w:rsidRPr="00E27EA2">
        <w:t xml:space="preserve"> Індометацин</w:t>
      </w:r>
    </w:p>
    <w:p w:rsidR="00E1746B" w:rsidRDefault="00CE3BBA" w:rsidP="00E1746B">
      <w:pPr>
        <w:spacing w:line="360" w:lineRule="auto"/>
        <w:jc w:val="both"/>
      </w:pPr>
      <w:r>
        <w:t>B</w:t>
      </w:r>
      <w:r w:rsidRPr="00CE3BBA">
        <w:t>.</w:t>
      </w:r>
      <w:r>
        <w:t xml:space="preserve"> </w:t>
      </w:r>
      <w:r w:rsidR="00E1746B" w:rsidRPr="00E27EA2">
        <w:t>Парацетамол</w:t>
      </w:r>
    </w:p>
    <w:p w:rsidR="00E1746B" w:rsidRPr="00E27EA2" w:rsidRDefault="00CE3BBA" w:rsidP="00E1746B">
      <w:pPr>
        <w:spacing w:line="360" w:lineRule="auto"/>
        <w:jc w:val="both"/>
      </w:pPr>
      <w:r>
        <w:rPr>
          <w:lang w:val="en-US"/>
        </w:rPr>
        <w:t>C</w:t>
      </w:r>
      <w:r w:rsidRPr="00CE3BBA">
        <w:t>.</w:t>
      </w:r>
      <w:r w:rsidRPr="008156A2">
        <w:t xml:space="preserve"> </w:t>
      </w:r>
      <w:r w:rsidR="00E1746B" w:rsidRPr="00E27EA2">
        <w:t>Кислота ацетилсаліцилова</w:t>
      </w:r>
    </w:p>
    <w:p w:rsidR="00E1746B" w:rsidRPr="00E27EA2" w:rsidRDefault="00E1746B" w:rsidP="00E1746B">
      <w:pPr>
        <w:spacing w:line="360" w:lineRule="auto"/>
        <w:jc w:val="both"/>
      </w:pPr>
      <w:r w:rsidRPr="00E27EA2">
        <w:t>D</w:t>
      </w:r>
      <w:r w:rsidR="00CE3BBA" w:rsidRPr="00CE3BBA">
        <w:t>.</w:t>
      </w:r>
      <w:r w:rsidRPr="00E27EA2">
        <w:t xml:space="preserve"> Целекоксиб</w:t>
      </w:r>
    </w:p>
    <w:p w:rsidR="00E1746B" w:rsidRPr="00E27EA2" w:rsidRDefault="00E1746B" w:rsidP="00E1746B">
      <w:pPr>
        <w:spacing w:line="360" w:lineRule="auto"/>
        <w:jc w:val="both"/>
      </w:pPr>
      <w:r w:rsidRPr="00E27EA2">
        <w:lastRenderedPageBreak/>
        <w:t>Е Ібупрофен</w:t>
      </w:r>
    </w:p>
    <w:p w:rsidR="00E1746B" w:rsidRPr="00E27EA2" w:rsidRDefault="00E1746B" w:rsidP="00E1746B">
      <w:pPr>
        <w:spacing w:line="360" w:lineRule="auto"/>
        <w:jc w:val="both"/>
      </w:pPr>
      <w:r>
        <w:t xml:space="preserve">2.В аптеку звернувся чоловік 30 років, який страждає на </w:t>
      </w:r>
      <w:r w:rsidR="00CE3BBA">
        <w:rPr>
          <w:lang w:val="uk-UA"/>
        </w:rPr>
        <w:t>ВХШ</w:t>
      </w:r>
      <w:r>
        <w:t xml:space="preserve"> і част</w:t>
      </w:r>
      <w:r w:rsidR="00CE3BBA">
        <w:rPr>
          <w:lang w:val="uk-UA"/>
        </w:rPr>
        <w:t>ий</w:t>
      </w:r>
      <w:r>
        <w:t xml:space="preserve"> головн</w:t>
      </w:r>
      <w:r w:rsidR="00CE3BBA">
        <w:rPr>
          <w:lang w:val="uk-UA"/>
        </w:rPr>
        <w:t>ий біль</w:t>
      </w:r>
      <w:r>
        <w:t xml:space="preserve">. Який із знеболювальних засобів доцільніше запропонувати хворому для  </w:t>
      </w:r>
      <w:r w:rsidR="00CE3BBA">
        <w:rPr>
          <w:lang w:val="uk-UA"/>
        </w:rPr>
        <w:t xml:space="preserve">лікування </w:t>
      </w:r>
      <w:r>
        <w:t>головного болю?</w:t>
      </w:r>
    </w:p>
    <w:p w:rsidR="00E1746B" w:rsidRPr="00E27EA2" w:rsidRDefault="00E1746B" w:rsidP="00E1746B">
      <w:pPr>
        <w:spacing w:line="360" w:lineRule="auto"/>
        <w:jc w:val="both"/>
      </w:pPr>
      <w:r w:rsidRPr="00E27EA2">
        <w:t>А</w:t>
      </w:r>
      <w:r w:rsidR="00CE3BBA" w:rsidRPr="00CE3BBA">
        <w:t>.</w:t>
      </w:r>
      <w:r w:rsidRPr="00E27EA2">
        <w:t xml:space="preserve"> Вольтарен</w:t>
      </w:r>
    </w:p>
    <w:p w:rsidR="00E1746B" w:rsidRPr="00E27EA2" w:rsidRDefault="00CE3BBA" w:rsidP="00E1746B">
      <w:pPr>
        <w:spacing w:line="360" w:lineRule="auto"/>
        <w:jc w:val="both"/>
      </w:pPr>
      <w:r>
        <w:rPr>
          <w:lang w:val="en-US"/>
        </w:rPr>
        <w:t>B</w:t>
      </w:r>
      <w:r w:rsidRPr="00CE3BBA">
        <w:t xml:space="preserve">. </w:t>
      </w:r>
      <w:r w:rsidR="00E1746B" w:rsidRPr="00E27EA2">
        <w:t>Кислота ацетилсаліцилова</w:t>
      </w:r>
    </w:p>
    <w:p w:rsidR="00E1746B" w:rsidRPr="00E27EA2" w:rsidRDefault="00CE3BBA" w:rsidP="00E1746B">
      <w:pPr>
        <w:spacing w:line="360" w:lineRule="auto"/>
        <w:jc w:val="both"/>
      </w:pPr>
      <w:r>
        <w:rPr>
          <w:lang w:val="en-US"/>
        </w:rPr>
        <w:t>C</w:t>
      </w:r>
      <w:r w:rsidRPr="00CE3BBA">
        <w:t>.</w:t>
      </w:r>
      <w:r w:rsidR="00E1746B" w:rsidRPr="00E27EA2">
        <w:t xml:space="preserve"> Індометацин</w:t>
      </w:r>
    </w:p>
    <w:p w:rsidR="00E1746B" w:rsidRPr="00E27EA2" w:rsidRDefault="00E1746B" w:rsidP="00E1746B">
      <w:pPr>
        <w:spacing w:line="360" w:lineRule="auto"/>
        <w:jc w:val="both"/>
      </w:pPr>
      <w:r w:rsidRPr="00E27EA2">
        <w:t>D</w:t>
      </w:r>
      <w:r w:rsidR="00CE3BBA" w:rsidRPr="00CE3BBA">
        <w:t>.</w:t>
      </w:r>
      <w:r w:rsidRPr="00E27EA2">
        <w:t xml:space="preserve"> Ібупрофен</w:t>
      </w:r>
    </w:p>
    <w:p w:rsidR="00E1746B" w:rsidRPr="00E27EA2" w:rsidRDefault="00E1746B" w:rsidP="00E1746B">
      <w:pPr>
        <w:spacing w:line="360" w:lineRule="auto"/>
        <w:jc w:val="both"/>
      </w:pPr>
      <w:r w:rsidRPr="00E27EA2">
        <w:t>Е</w:t>
      </w:r>
      <w:r w:rsidR="00CE3BBA" w:rsidRPr="00CE3BBA">
        <w:t>.</w:t>
      </w:r>
      <w:r w:rsidRPr="00E27EA2">
        <w:t xml:space="preserve"> Парацетамол</w:t>
      </w:r>
    </w:p>
    <w:p w:rsidR="00E1746B" w:rsidRPr="00E27EA2" w:rsidRDefault="00E1746B" w:rsidP="00E1746B">
      <w:pPr>
        <w:spacing w:line="360" w:lineRule="auto"/>
        <w:jc w:val="both"/>
      </w:pPr>
      <w:r>
        <w:t>3.В аптеку звернулася мама 2-місячної дитини з проханням відпустити жарознижувальний препарат. Який препарат слід рекомендувати дитині?</w:t>
      </w:r>
    </w:p>
    <w:p w:rsidR="00E1746B" w:rsidRPr="00E27EA2" w:rsidRDefault="00E1746B" w:rsidP="00E1746B">
      <w:pPr>
        <w:spacing w:line="360" w:lineRule="auto"/>
        <w:jc w:val="both"/>
      </w:pPr>
      <w:r w:rsidRPr="00E27EA2">
        <w:t>A Ацетилсаліцилова кислота</w:t>
      </w:r>
    </w:p>
    <w:p w:rsidR="00E1746B" w:rsidRPr="00E27EA2" w:rsidRDefault="00E1746B" w:rsidP="00E1746B">
      <w:pPr>
        <w:spacing w:line="360" w:lineRule="auto"/>
        <w:jc w:val="both"/>
      </w:pPr>
      <w:r w:rsidRPr="00E27EA2">
        <w:t>B Диклофенак натрію</w:t>
      </w:r>
    </w:p>
    <w:p w:rsidR="00E1746B" w:rsidRPr="00E27EA2" w:rsidRDefault="00E1746B" w:rsidP="00E1746B">
      <w:pPr>
        <w:spacing w:line="360" w:lineRule="auto"/>
        <w:jc w:val="both"/>
      </w:pPr>
      <w:r w:rsidRPr="00E27EA2">
        <w:t>C Індометацин</w:t>
      </w:r>
    </w:p>
    <w:p w:rsidR="00E1746B" w:rsidRPr="00E27EA2" w:rsidRDefault="00E1746B" w:rsidP="00E1746B">
      <w:pPr>
        <w:spacing w:line="360" w:lineRule="auto"/>
        <w:jc w:val="both"/>
      </w:pPr>
      <w:r w:rsidRPr="00E27EA2">
        <w:t>D Парацетамол</w:t>
      </w:r>
    </w:p>
    <w:p w:rsidR="00E1746B" w:rsidRPr="00E27EA2" w:rsidRDefault="00E1746B" w:rsidP="00E1746B">
      <w:pPr>
        <w:spacing w:line="360" w:lineRule="auto"/>
        <w:jc w:val="both"/>
      </w:pPr>
      <w:r w:rsidRPr="00E27EA2">
        <w:t>E Німесулід</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E1746B">
      <w:pPr>
        <w:spacing w:line="360" w:lineRule="auto"/>
        <w:jc w:val="both"/>
      </w:pPr>
    </w:p>
    <w:p w:rsidR="00E1746B" w:rsidRDefault="00E1746B" w:rsidP="00E1746B">
      <w:pPr>
        <w:spacing w:line="360" w:lineRule="auto"/>
        <w:jc w:val="both"/>
      </w:pPr>
    </w:p>
    <w:p w:rsidR="00CE3BBA" w:rsidRDefault="00CE3BBA" w:rsidP="00E1746B">
      <w:pPr>
        <w:spacing w:line="360" w:lineRule="auto"/>
        <w:jc w:val="both"/>
      </w:pPr>
    </w:p>
    <w:p w:rsidR="00CE3BBA" w:rsidRDefault="00CE3BBA" w:rsidP="00E1746B">
      <w:pPr>
        <w:spacing w:line="360" w:lineRule="auto"/>
        <w:jc w:val="both"/>
      </w:pPr>
    </w:p>
    <w:p w:rsidR="00CE3BBA" w:rsidRDefault="00CE3BBA" w:rsidP="00E1746B">
      <w:pPr>
        <w:spacing w:line="360" w:lineRule="auto"/>
        <w:jc w:val="both"/>
      </w:pPr>
    </w:p>
    <w:p w:rsidR="00CE3BBA" w:rsidRDefault="00CE3BBA" w:rsidP="00E1746B">
      <w:pPr>
        <w:spacing w:line="360" w:lineRule="auto"/>
        <w:jc w:val="both"/>
      </w:pPr>
    </w:p>
    <w:p w:rsidR="00CE3BBA" w:rsidRDefault="00CE3BBA" w:rsidP="00E1746B">
      <w:pPr>
        <w:spacing w:line="360" w:lineRule="auto"/>
        <w:jc w:val="both"/>
      </w:pPr>
    </w:p>
    <w:p w:rsidR="00E1746B" w:rsidRPr="00744E2D" w:rsidRDefault="00E1746B" w:rsidP="00E1746B">
      <w:pPr>
        <w:spacing w:line="360" w:lineRule="auto"/>
        <w:rPr>
          <w:b/>
        </w:rPr>
      </w:pPr>
      <w:r w:rsidRPr="00744E2D">
        <w:rPr>
          <w:b/>
        </w:rPr>
        <w:lastRenderedPageBreak/>
        <w:t>Модуль 19. Гостре отруєння барбітуратами.</w:t>
      </w:r>
    </w:p>
    <w:p w:rsidR="00E1746B" w:rsidRPr="00E27EA2" w:rsidRDefault="00E1746B" w:rsidP="00E1746B">
      <w:pPr>
        <w:spacing w:line="360" w:lineRule="auto"/>
        <w:jc w:val="both"/>
      </w:pPr>
      <w:r w:rsidRPr="00744E2D">
        <w:rPr>
          <w:b/>
        </w:rPr>
        <w:t>Актуальність теми.</w:t>
      </w:r>
      <w:r w:rsidR="00CE3BBA">
        <w:rPr>
          <w:b/>
          <w:lang w:val="uk-UA"/>
        </w:rPr>
        <w:t xml:space="preserve"> </w:t>
      </w:r>
      <w:r w:rsidRPr="00744E2D">
        <w:t>Гостр</w:t>
      </w:r>
      <w:r w:rsidR="00CE3BBA">
        <w:rPr>
          <w:lang w:val="uk-UA"/>
        </w:rPr>
        <w:t>і</w:t>
      </w:r>
      <w:r w:rsidRPr="00744E2D">
        <w:t xml:space="preserve"> отруєння барбітуратами часто зустрічаються у структурі сучасної токсикологічної патології. Так, серед контингенту хворих, що надходять до спеціалізованих центрів з лікування гострих отруєнь, питома вага осіб з отруєннями психофармакологічними сполуками, у тому числі похідними барбітурової кислоти, становить не менше 20 – 25 %; </w:t>
      </w:r>
      <w:r w:rsidR="00CE3BBA">
        <w:rPr>
          <w:lang w:val="uk-UA"/>
        </w:rPr>
        <w:t xml:space="preserve">на </w:t>
      </w:r>
      <w:r w:rsidRPr="00744E2D">
        <w:t>їх частку припадають 3 % всіх смертей. При тяжких отруєннях барбітуратами з розвитком коматозного стану рівень летальності збільшується до 15% навіть за умов застосування сучасних методів інтенсивної терапії.</w:t>
      </w:r>
    </w:p>
    <w:p w:rsidR="00E1746B" w:rsidRPr="00E27EA2" w:rsidRDefault="00E1746B" w:rsidP="00E1746B">
      <w:pPr>
        <w:spacing w:line="360" w:lineRule="auto"/>
        <w:jc w:val="both"/>
      </w:pPr>
      <w:r w:rsidRPr="00744E2D">
        <w:rPr>
          <w:b/>
        </w:rPr>
        <w:t>Ціль.</w:t>
      </w:r>
      <w:r>
        <w:t>Пояснити механізм розвитку симптомів та намітити план надання першої лікарської допомоги при отруєнні барбітуратами.</w:t>
      </w:r>
    </w:p>
    <w:p w:rsidR="00E1746B" w:rsidRPr="00744E2D" w:rsidRDefault="00E1746B" w:rsidP="00E1746B">
      <w:pPr>
        <w:spacing w:line="360" w:lineRule="auto"/>
        <w:jc w:val="both"/>
        <w:rPr>
          <w:b/>
        </w:rPr>
      </w:pPr>
      <w:r w:rsidRPr="00744E2D">
        <w:rPr>
          <w:b/>
        </w:rPr>
        <w:t>Визначення вихідного рівня знань:</w:t>
      </w:r>
    </w:p>
    <w:p w:rsidR="00E1746B" w:rsidRPr="00744E2D" w:rsidRDefault="00E1746B" w:rsidP="00E1746B">
      <w:pPr>
        <w:pStyle w:val="a4"/>
        <w:numPr>
          <w:ilvl w:val="0"/>
          <w:numId w:val="28"/>
        </w:numPr>
        <w:spacing w:after="160" w:line="360" w:lineRule="auto"/>
        <w:jc w:val="both"/>
        <w:rPr>
          <w:rFonts w:ascii="Times New Roman" w:hAnsi="Times New Roman" w:cs="Times New Roman"/>
          <w:sz w:val="28"/>
          <w:szCs w:val="28"/>
        </w:rPr>
      </w:pPr>
      <w:r w:rsidRPr="00744E2D">
        <w:rPr>
          <w:rFonts w:ascii="Times New Roman" w:hAnsi="Times New Roman" w:cs="Times New Roman"/>
          <w:sz w:val="28"/>
          <w:szCs w:val="28"/>
        </w:rPr>
        <w:t>Класифікація снодійних засобів, вимоги до снодійних. Загальні принципи дії, вплив</w:t>
      </w:r>
      <w:r w:rsidR="00CE3BBA">
        <w:rPr>
          <w:rFonts w:ascii="Times New Roman" w:hAnsi="Times New Roman" w:cs="Times New Roman"/>
          <w:sz w:val="28"/>
          <w:szCs w:val="28"/>
          <w:lang w:val="uk-UA"/>
        </w:rPr>
        <w:t xml:space="preserve"> на</w:t>
      </w:r>
      <w:r w:rsidRPr="00744E2D">
        <w:rPr>
          <w:rFonts w:ascii="Times New Roman" w:hAnsi="Times New Roman" w:cs="Times New Roman"/>
          <w:sz w:val="28"/>
          <w:szCs w:val="28"/>
        </w:rPr>
        <w:t xml:space="preserve"> структуру сну, показання до призначення.</w:t>
      </w:r>
    </w:p>
    <w:p w:rsidR="00E1746B" w:rsidRPr="00744E2D" w:rsidRDefault="00E1746B" w:rsidP="00E1746B">
      <w:pPr>
        <w:pStyle w:val="a4"/>
        <w:numPr>
          <w:ilvl w:val="0"/>
          <w:numId w:val="28"/>
        </w:numPr>
        <w:spacing w:after="160" w:line="360" w:lineRule="auto"/>
        <w:jc w:val="both"/>
        <w:rPr>
          <w:rFonts w:ascii="Times New Roman" w:hAnsi="Times New Roman" w:cs="Times New Roman"/>
          <w:sz w:val="28"/>
          <w:szCs w:val="28"/>
        </w:rPr>
      </w:pPr>
      <w:r w:rsidRPr="00744E2D">
        <w:rPr>
          <w:rFonts w:ascii="Times New Roman" w:hAnsi="Times New Roman" w:cs="Times New Roman"/>
          <w:sz w:val="28"/>
          <w:szCs w:val="28"/>
        </w:rPr>
        <w:t>Класифікація барбітуратів, вплив їх на структуру сну, показання до призначення.</w:t>
      </w:r>
    </w:p>
    <w:p w:rsidR="00E1746B" w:rsidRDefault="00E1746B" w:rsidP="00E1746B">
      <w:pPr>
        <w:pStyle w:val="a4"/>
        <w:numPr>
          <w:ilvl w:val="0"/>
          <w:numId w:val="28"/>
        </w:numPr>
        <w:spacing w:after="160" w:line="360" w:lineRule="auto"/>
        <w:jc w:val="both"/>
        <w:rPr>
          <w:rFonts w:ascii="Times New Roman" w:hAnsi="Times New Roman" w:cs="Times New Roman"/>
          <w:sz w:val="28"/>
          <w:szCs w:val="28"/>
        </w:rPr>
      </w:pPr>
      <w:r w:rsidRPr="00744E2D">
        <w:rPr>
          <w:rFonts w:ascii="Times New Roman" w:hAnsi="Times New Roman" w:cs="Times New Roman"/>
          <w:sz w:val="28"/>
          <w:szCs w:val="28"/>
        </w:rPr>
        <w:t>Особливості біотрансформації при тривалому призначенні барбітуратів, побічні ефекти.</w:t>
      </w:r>
    </w:p>
    <w:p w:rsidR="00E1746B" w:rsidRPr="00744E2D" w:rsidRDefault="00E1746B" w:rsidP="00E1746B">
      <w:pPr>
        <w:spacing w:line="360" w:lineRule="auto"/>
        <w:jc w:val="both"/>
        <w:rPr>
          <w:b/>
        </w:rPr>
      </w:pPr>
      <w:r w:rsidRPr="00744E2D">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Default="00E1746B" w:rsidP="00E1746B">
      <w:pPr>
        <w:spacing w:line="360" w:lineRule="auto"/>
        <w:jc w:val="both"/>
      </w:pPr>
      <w:r w:rsidRPr="00744E2D">
        <w:rPr>
          <w:b/>
        </w:rPr>
        <w:t>Симптоми.</w:t>
      </w:r>
      <w:r w:rsidRPr="00E27EA2">
        <w:t xml:space="preserve">Гостре отруєння передусім супроводжується </w:t>
      </w:r>
      <w:r w:rsidR="00CE3BBA">
        <w:rPr>
          <w:lang w:val="uk-UA"/>
        </w:rPr>
        <w:t xml:space="preserve">пригніченням </w:t>
      </w:r>
      <w:r w:rsidRPr="00E27EA2">
        <w:t>функцій центральної нервової системи. Провідним симптомом є порушення дихання та прогресуючий розвиток кисневого голодування. Дихання стає рідкісним, уривчастим. Усі види рефлекторної діяльності пригнічені. Зіниці спочатку звужуються і реагують на світло, а потім (внаслідок кисневого голодування) розширюються і вже не реагують. Різко страждає функція нирок: зменшення діурезу сприяє повільному виділенню барбітуратів із організму. Смерть настає внаслідок паралічу дихального центру та гострого порушення кровообігу. Спостерігаються 4 клінічні стадії інтоксикації.</w:t>
      </w:r>
    </w:p>
    <w:p w:rsidR="00E1746B" w:rsidRPr="00E27EA2" w:rsidRDefault="00E1746B" w:rsidP="00E1746B">
      <w:pPr>
        <w:spacing w:line="360" w:lineRule="auto"/>
        <w:jc w:val="both"/>
      </w:pPr>
      <w:r>
        <w:lastRenderedPageBreak/>
        <w:t>Стадія 1 – «засинання»: характеризується сонливістю, апатією, зниженням реакцій</w:t>
      </w:r>
      <w:r w:rsidR="00CE3BBA">
        <w:rPr>
          <w:lang w:val="uk-UA"/>
        </w:rPr>
        <w:t xml:space="preserve"> на</w:t>
      </w:r>
      <w:r>
        <w:t xml:space="preserve"> зовнішні подразники, проте контакт із хворим може бути встановлений.</w:t>
      </w:r>
    </w:p>
    <w:p w:rsidR="00E1746B" w:rsidRPr="00E27EA2" w:rsidRDefault="00E1746B" w:rsidP="00E1746B">
      <w:pPr>
        <w:spacing w:line="360" w:lineRule="auto"/>
        <w:jc w:val="both"/>
      </w:pPr>
      <w:r w:rsidRPr="00E27EA2">
        <w:t>Стадія 2 – «поверхнева кома»: ві</w:t>
      </w:r>
      <w:r w:rsidR="00041963">
        <w:t>дзначається втрата свідомості. Н</w:t>
      </w:r>
      <w:r w:rsidRPr="00E27EA2">
        <w:t>а больове</w:t>
      </w:r>
    </w:p>
    <w:p w:rsidR="00E1746B" w:rsidRPr="00E27EA2" w:rsidRDefault="00041963" w:rsidP="00E1746B">
      <w:pPr>
        <w:spacing w:line="360" w:lineRule="auto"/>
        <w:jc w:val="both"/>
      </w:pPr>
      <w:r>
        <w:rPr>
          <w:lang w:val="uk-UA"/>
        </w:rPr>
        <w:t>подразнення</w:t>
      </w:r>
      <w:r w:rsidR="00E1746B" w:rsidRPr="00E27EA2">
        <w:t xml:space="preserve"> хворі можуть відповідати слабкою руховою реакцією,</w:t>
      </w:r>
    </w:p>
    <w:p w:rsidR="00E1746B" w:rsidRPr="00E27EA2" w:rsidRDefault="00E1746B" w:rsidP="00E1746B">
      <w:pPr>
        <w:spacing w:line="360" w:lineRule="auto"/>
        <w:jc w:val="both"/>
      </w:pPr>
      <w:r w:rsidRPr="00E27EA2">
        <w:t xml:space="preserve">короткочасним розширенням зіниць. Утруднюється ковтання і слабшає кашльовий рефлекс, приєднуються порушення дихання через </w:t>
      </w:r>
      <w:r w:rsidR="00041963">
        <w:rPr>
          <w:lang w:val="uk-UA"/>
        </w:rPr>
        <w:t>западіння язика</w:t>
      </w:r>
      <w:r w:rsidRPr="00E27EA2">
        <w:t>. Характерним є підвищення температури тіла до 39–40 ºС.</w:t>
      </w:r>
    </w:p>
    <w:p w:rsidR="00E1746B" w:rsidRDefault="00E1746B" w:rsidP="00E1746B">
      <w:pPr>
        <w:spacing w:line="360" w:lineRule="auto"/>
        <w:jc w:val="both"/>
      </w:pPr>
      <w:r w:rsidRPr="00E27EA2">
        <w:t>Стадія 3 – «глибокої коми»: характеризується відсутністю всіх рефлексів, спостерігаються ознаки загрозливого порушення життєво важливих функцій організму. На перший план виступають порушення дихання від поверхневого, аритмічного до повного паралічу, пов'язаного з пригніченням діяльності центральної нервової системи.</w:t>
      </w:r>
    </w:p>
    <w:p w:rsidR="00E1746B" w:rsidRPr="00E27EA2" w:rsidRDefault="00E1746B" w:rsidP="00E1746B">
      <w:pPr>
        <w:spacing w:line="360" w:lineRule="auto"/>
        <w:jc w:val="both"/>
      </w:pPr>
      <w:r w:rsidRPr="00E27EA2">
        <w:t>У стадії 4 – «посткоматозному</w:t>
      </w:r>
      <w:r w:rsidR="00041963">
        <w:t xml:space="preserve"> стані» поступово відновлюється</w:t>
      </w:r>
      <w:r w:rsidR="00041963">
        <w:rPr>
          <w:lang w:val="uk-UA"/>
        </w:rPr>
        <w:t xml:space="preserve"> </w:t>
      </w:r>
      <w:r w:rsidRPr="00E27EA2">
        <w:t>свідомість. У першу добу після</w:t>
      </w:r>
      <w:r w:rsidR="00041963">
        <w:t xml:space="preserve"> пробудження у більшості хворих</w:t>
      </w:r>
      <w:r w:rsidR="00041963">
        <w:rPr>
          <w:lang w:val="uk-UA"/>
        </w:rPr>
        <w:t xml:space="preserve"> </w:t>
      </w:r>
      <w:r w:rsidRPr="00E27EA2">
        <w:t>спостерігаються плаксивість, іноді помірне психомоторне збудження, порушення сну. Найчастішими ускладненнями є пневмонії, трахеобронхіти, пролежні.</w:t>
      </w:r>
    </w:p>
    <w:p w:rsidR="00E1746B" w:rsidRPr="00E27EA2" w:rsidRDefault="00E1746B" w:rsidP="00E1746B">
      <w:pPr>
        <w:spacing w:line="360" w:lineRule="auto"/>
        <w:jc w:val="both"/>
      </w:pPr>
      <w:r w:rsidRPr="00744E2D">
        <w:rPr>
          <w:b/>
        </w:rPr>
        <w:t>Невідкладна допомога.</w:t>
      </w:r>
      <w:r w:rsidRPr="00E27EA2">
        <w:t>Отруєння барбітуратами вимагає невідкладної</w:t>
      </w:r>
    </w:p>
    <w:p w:rsidR="00E1746B" w:rsidRPr="00E27EA2" w:rsidRDefault="00E1746B" w:rsidP="00E1746B">
      <w:pPr>
        <w:spacing w:line="360" w:lineRule="auto"/>
        <w:jc w:val="both"/>
      </w:pPr>
      <w:r w:rsidRPr="00E27EA2">
        <w:t>допомоги. Насамперед необхідно видалити отруту зі шлунка, зменшити її</w:t>
      </w:r>
    </w:p>
    <w:p w:rsidR="00E1746B" w:rsidRPr="00E27EA2" w:rsidRDefault="00E1746B" w:rsidP="00E1746B">
      <w:pPr>
        <w:spacing w:line="360" w:lineRule="auto"/>
        <w:jc w:val="both"/>
      </w:pPr>
      <w:r w:rsidRPr="00E27EA2">
        <w:t>вміст у крові, підтримати дихання та серцево-судинну систему. Отруту зі шлунка видаляють шляхом його промивання (</w:t>
      </w:r>
      <w:r w:rsidR="00041963">
        <w:rPr>
          <w:lang w:val="uk-UA"/>
        </w:rPr>
        <w:t>чим</w:t>
      </w:r>
      <w:r w:rsidRPr="00E27EA2">
        <w:t xml:space="preserve"> раніше розпочато промивання, тим воно ефективніше), витрачаючи 10-13 л води, доцільно повторне промивання, найкраще через зонд. Якщо потерпілий перебуває у свідомості та відсутній зонд, промивання можна здійснити повторним прийомом кількох склянок теплої води з подальшим викликанням блювоти (роздратування зіва). Блювоту можна викликати порошком гірчиці (1/2–1 чайна ложка на склянку теплої води), кухонною сіллю (2 столові ложки на склянку води), теплою мильною водою (одна склянка) або блювотним засобом, у тому числі введенням апоморфіну підшкірно (1 мл 0,5%). Для зв'язування отрути у шлунку використовують активоване вугілля у дозі 20-</w:t>
      </w:r>
      <w:r w:rsidRPr="00E27EA2">
        <w:lastRenderedPageBreak/>
        <w:t>50 г, яке вводять у вигляді водної суспензії. Прореагувавши</w:t>
      </w:r>
      <w:r w:rsidR="00041963">
        <w:rPr>
          <w:lang w:val="uk-UA"/>
        </w:rPr>
        <w:t>,</w:t>
      </w:r>
      <w:r w:rsidRPr="00E27EA2">
        <w:t xml:space="preserve"> вугілля (через 10 хвилин) необхідно видалити зі шлунка, так як адсорбція отрути представляє оборотний процес. Та частина отрути, яка надійшла до </w:t>
      </w:r>
      <w:r w:rsidR="00D67A1B">
        <w:rPr>
          <w:lang w:val="uk-UA"/>
        </w:rPr>
        <w:t>кишківника</w:t>
      </w:r>
      <w:r w:rsidRPr="00E27EA2">
        <w:t>, може бути видалена за допомогою проносних. Перевага надається сульфату натрію (глауберова сіль), 30-50 г. Сульфат магнію (гірка сіль) при порушенні функції нирок може мати пригнічуючу дію на ЦНС. Не рекомендується застосування рицинової олії у зв'язку з підвищенням біодоступності отрути. Для прискореного виведення барбітуратів, що всмокталися, і виділення їх нирками дають щедре питво і сечогінні засоби. Якщо хворий перебуває у свідомості, то рідина (звичайна вода) приймається внутрішньо, у випадках тяжкого отруєння внутрішньовенно вводять 5% розчин глюкози або ізотонічний розчин хлориду натрію (до 2–3 л на добу). Ці заходи здійснюють лише у тих випадках, якщо функцію виділення нирок збережено. Для прискореного виведення отрути та надлишку рідини призначають внутрішньов</w:t>
      </w:r>
      <w:r w:rsidR="00D67A1B">
        <w:t>енно швидкодіючий діуретик. При</w:t>
      </w:r>
      <w:r w:rsidR="00D67A1B">
        <w:rPr>
          <w:lang w:val="uk-UA"/>
        </w:rPr>
        <w:t xml:space="preserve"> </w:t>
      </w:r>
      <w:r w:rsidRPr="00E27EA2">
        <w:t>вираженому порушенні дихання проводиться інту</w:t>
      </w:r>
      <w:r w:rsidR="00D67A1B">
        <w:t>бація, відсмоктування</w:t>
      </w:r>
      <w:r w:rsidR="00D67A1B">
        <w:rPr>
          <w:lang w:val="uk-UA"/>
        </w:rPr>
        <w:t xml:space="preserve"> </w:t>
      </w:r>
      <w:r w:rsidRPr="00E27EA2">
        <w:t>вмісту бронхів та штучна вент</w:t>
      </w:r>
      <w:r w:rsidR="00D67A1B">
        <w:t>иляція легень. Аналептики (етимі</w:t>
      </w:r>
      <w:r w:rsidRPr="00E27EA2">
        <w:t>зол, кордіамін) призначають лише за легких формах отруєння, при важких формах можуть погіршити стан хворого. Для профілактики пневмоній призначають антибіотики, при різкому підвищенні температури – жарознижувальне. При злоякісній гіпертермії призначають дантролен – лікарський засіб із групи міорелаксантів, у дозі 1 мг/кг (але не більше 10 мг/кг) внутрішньовенно краплинно. Дантролен не використовують при судомній готовності та судомах. Для відновлення судинного тонусу використовують судинозвужувальні засоби. Для стимуляції серцевої діяльності – глікозиди швидкої дії, при зупинці серця заходи серцево-легеневої реанімації.</w:t>
      </w:r>
    </w:p>
    <w:p w:rsidR="00E1746B" w:rsidRPr="00D1716C" w:rsidRDefault="00E1746B" w:rsidP="009C4724">
      <w:pPr>
        <w:spacing w:line="360" w:lineRule="auto"/>
        <w:rPr>
          <w:b/>
        </w:rPr>
      </w:pPr>
      <w:r w:rsidRPr="00D1716C">
        <w:rPr>
          <w:b/>
        </w:rPr>
        <w:t>Демонстрація гострого отруєння барбітуратів.</w:t>
      </w:r>
    </w:p>
    <w:p w:rsidR="00E1746B" w:rsidRPr="00D1716C" w:rsidRDefault="00E1746B" w:rsidP="00E1746B">
      <w:pPr>
        <w:spacing w:line="360" w:lineRule="auto"/>
        <w:jc w:val="both"/>
        <w:rPr>
          <w:b/>
        </w:rPr>
      </w:pPr>
      <w:r w:rsidRPr="00D1716C">
        <w:rPr>
          <w:b/>
        </w:rPr>
        <w:t>На симуляторі:</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Оцінюють стан білого щура в нормі.</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Вводять барбітурат натисканням на відповідну кнопку.</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lastRenderedPageBreak/>
        <w:t>Спостерігають пітливість – кнопка 1.</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Спостерігають міоз – кнопка 2.</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Спостерігають дихання Чейн-Стокса – кнопка 3.</w:t>
      </w:r>
    </w:p>
    <w:p w:rsidR="00E1746B" w:rsidRPr="00D1716C" w:rsidRDefault="00E1746B" w:rsidP="00E1746B">
      <w:pPr>
        <w:pStyle w:val="a4"/>
        <w:numPr>
          <w:ilvl w:val="0"/>
          <w:numId w:val="29"/>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Вводять антидот (бемегрід). Спостерігають стабілізацію показників.</w:t>
      </w:r>
    </w:p>
    <w:p w:rsidR="00E1746B" w:rsidRPr="00D1716C" w:rsidRDefault="00E1746B" w:rsidP="00E1746B">
      <w:pPr>
        <w:spacing w:line="360" w:lineRule="auto"/>
        <w:jc w:val="both"/>
        <w:rPr>
          <w:b/>
        </w:rPr>
      </w:pPr>
      <w:r w:rsidRPr="00D1716C">
        <w:rPr>
          <w:b/>
        </w:rPr>
        <w:t>Набір завдань для перевірки досягнення мети навчання:</w:t>
      </w:r>
    </w:p>
    <w:p w:rsidR="00E1746B" w:rsidRDefault="00E1746B" w:rsidP="00E1746B">
      <w:pPr>
        <w:spacing w:line="360" w:lineRule="auto"/>
        <w:jc w:val="both"/>
      </w:pPr>
      <w:r w:rsidRPr="00E27EA2">
        <w:t>1.Хворий на епілепсію протягом тривалого часу отримує фенобарбітал у добовій дозі 0,4. Останнім часом у нього почали частішати напади, спостерігається пригнічений настрій. Чим спричинено погіршення стану хворого?</w:t>
      </w:r>
    </w:p>
    <w:p w:rsidR="00E1746B" w:rsidRPr="00E27EA2" w:rsidRDefault="00E1746B" w:rsidP="00E1746B">
      <w:pPr>
        <w:spacing w:line="360" w:lineRule="auto"/>
        <w:jc w:val="both"/>
      </w:pPr>
      <w:r w:rsidRPr="00E27EA2">
        <w:t>A Індукція ферментів монооксигеназної системи печінки</w:t>
      </w:r>
    </w:p>
    <w:p w:rsidR="00E1746B" w:rsidRPr="00E27EA2" w:rsidRDefault="00E1746B" w:rsidP="00E1746B">
      <w:pPr>
        <w:spacing w:line="360" w:lineRule="auto"/>
        <w:jc w:val="both"/>
      </w:pPr>
      <w:r w:rsidRPr="00E27EA2">
        <w:t>B Пригнічення ферментів монооксигеназної системи печінки</w:t>
      </w:r>
    </w:p>
    <w:p w:rsidR="00E1746B" w:rsidRPr="00E27EA2" w:rsidRDefault="00E1746B" w:rsidP="00E1746B">
      <w:pPr>
        <w:spacing w:line="360" w:lineRule="auto"/>
        <w:jc w:val="both"/>
      </w:pPr>
      <w:r w:rsidRPr="00E27EA2">
        <w:t>C Активація ліполізу</w:t>
      </w:r>
    </w:p>
    <w:p w:rsidR="00E1746B" w:rsidRPr="00E27EA2" w:rsidRDefault="00E1746B" w:rsidP="00E1746B">
      <w:pPr>
        <w:spacing w:line="360" w:lineRule="auto"/>
        <w:jc w:val="both"/>
      </w:pPr>
      <w:r w:rsidRPr="00E27EA2">
        <w:t>D Активація глюконеогенезу</w:t>
      </w:r>
    </w:p>
    <w:p w:rsidR="00E1746B" w:rsidRPr="00E27EA2" w:rsidRDefault="00E1746B" w:rsidP="00E1746B">
      <w:pPr>
        <w:spacing w:line="360" w:lineRule="auto"/>
        <w:jc w:val="both"/>
      </w:pPr>
      <w:r w:rsidRPr="00E27EA2">
        <w:t>E Пригнічення гліколізу</w:t>
      </w:r>
    </w:p>
    <w:p w:rsidR="00E1746B" w:rsidRPr="00E27EA2" w:rsidRDefault="00E1746B" w:rsidP="00E1746B">
      <w:pPr>
        <w:spacing w:line="360" w:lineRule="auto"/>
        <w:jc w:val="both"/>
      </w:pPr>
      <w:r w:rsidRPr="00E27EA2">
        <w:t>2. При тривалому застосуванні фенобарбіталу у хворого на епілепсію розвинулася толерантність до препарату. Що в основі цього явища?</w:t>
      </w:r>
    </w:p>
    <w:p w:rsidR="00E1746B" w:rsidRPr="00E27EA2" w:rsidRDefault="00E1746B" w:rsidP="00E1746B">
      <w:pPr>
        <w:spacing w:line="360" w:lineRule="auto"/>
        <w:jc w:val="both"/>
      </w:pPr>
      <w:r w:rsidRPr="00E27EA2">
        <w:t>А</w:t>
      </w:r>
      <w:r w:rsidR="00D67A1B" w:rsidRPr="00D67A1B">
        <w:t>.</w:t>
      </w:r>
      <w:r w:rsidRPr="00E27EA2">
        <w:t xml:space="preserve"> Пригнічення біотрансформації</w:t>
      </w:r>
    </w:p>
    <w:p w:rsidR="00E1746B" w:rsidRPr="00E27EA2" w:rsidRDefault="00D67A1B" w:rsidP="00E1746B">
      <w:pPr>
        <w:spacing w:line="360" w:lineRule="auto"/>
        <w:jc w:val="both"/>
      </w:pPr>
      <w:r>
        <w:rPr>
          <w:lang w:val="en-US"/>
        </w:rPr>
        <w:t>B</w:t>
      </w:r>
      <w:r w:rsidRPr="00D67A1B">
        <w:t xml:space="preserve">. </w:t>
      </w:r>
      <w:r w:rsidR="00E1746B" w:rsidRPr="00E27EA2">
        <w:t>Накопичення речовини в організмі</w:t>
      </w:r>
    </w:p>
    <w:p w:rsidR="00E1746B" w:rsidRPr="00E27EA2" w:rsidRDefault="00D67A1B" w:rsidP="00E1746B">
      <w:pPr>
        <w:spacing w:line="360" w:lineRule="auto"/>
        <w:jc w:val="both"/>
      </w:pPr>
      <w:r>
        <w:rPr>
          <w:lang w:val="en-US"/>
        </w:rPr>
        <w:t>C</w:t>
      </w:r>
      <w:r w:rsidRPr="00D67A1B">
        <w:t xml:space="preserve">. </w:t>
      </w:r>
      <w:r w:rsidR="00E1746B" w:rsidRPr="00E27EA2">
        <w:t>Підвищення чутливості рецепторів</w:t>
      </w:r>
    </w:p>
    <w:p w:rsidR="00E1746B" w:rsidRPr="00E27EA2" w:rsidRDefault="00D67A1B" w:rsidP="00E1746B">
      <w:pPr>
        <w:spacing w:line="360" w:lineRule="auto"/>
        <w:jc w:val="both"/>
      </w:pPr>
      <w:r>
        <w:t>D.</w:t>
      </w:r>
      <w:r w:rsidR="00E1746B" w:rsidRPr="00E27EA2">
        <w:t>Прискорення біотрансформації</w:t>
      </w:r>
    </w:p>
    <w:p w:rsidR="00E1746B" w:rsidRPr="00E27EA2" w:rsidRDefault="00D67A1B" w:rsidP="00E1746B">
      <w:pPr>
        <w:spacing w:line="360" w:lineRule="auto"/>
        <w:jc w:val="both"/>
      </w:pPr>
      <w:r>
        <w:t>Е.</w:t>
      </w:r>
      <w:r w:rsidR="00E1746B" w:rsidRPr="00E27EA2">
        <w:t>Ослаблення процесу всмоктування</w:t>
      </w:r>
    </w:p>
    <w:p w:rsidR="00E1746B" w:rsidRPr="00E27EA2" w:rsidRDefault="00E1746B" w:rsidP="00E1746B">
      <w:pPr>
        <w:spacing w:line="360" w:lineRule="auto"/>
        <w:jc w:val="both"/>
      </w:pPr>
    </w:p>
    <w:p w:rsidR="00E1746B" w:rsidRDefault="00E1746B" w:rsidP="00E1746B">
      <w:pPr>
        <w:spacing w:line="360" w:lineRule="auto"/>
        <w:jc w:val="both"/>
      </w:pPr>
    </w:p>
    <w:p w:rsidR="00D67A1B" w:rsidRDefault="00D67A1B" w:rsidP="00E1746B">
      <w:pPr>
        <w:spacing w:line="360" w:lineRule="auto"/>
        <w:jc w:val="both"/>
      </w:pPr>
    </w:p>
    <w:p w:rsidR="00D67A1B" w:rsidRDefault="00D67A1B" w:rsidP="00E1746B">
      <w:pPr>
        <w:spacing w:line="360" w:lineRule="auto"/>
        <w:jc w:val="both"/>
      </w:pPr>
    </w:p>
    <w:p w:rsidR="00D67A1B" w:rsidRDefault="00D67A1B" w:rsidP="00E1746B">
      <w:pPr>
        <w:spacing w:line="360" w:lineRule="auto"/>
        <w:jc w:val="both"/>
      </w:pPr>
    </w:p>
    <w:p w:rsidR="00D67A1B" w:rsidRDefault="00D67A1B" w:rsidP="00E1746B">
      <w:pPr>
        <w:spacing w:line="360" w:lineRule="auto"/>
        <w:jc w:val="both"/>
      </w:pPr>
    </w:p>
    <w:p w:rsidR="00D67A1B" w:rsidRDefault="00D67A1B" w:rsidP="00E1746B">
      <w:pPr>
        <w:spacing w:line="360" w:lineRule="auto"/>
        <w:jc w:val="both"/>
      </w:pPr>
    </w:p>
    <w:p w:rsidR="00D67A1B" w:rsidRPr="00E27EA2" w:rsidRDefault="00D67A1B" w:rsidP="00E1746B">
      <w:pPr>
        <w:spacing w:line="360" w:lineRule="auto"/>
        <w:jc w:val="both"/>
      </w:pPr>
    </w:p>
    <w:p w:rsidR="00E1746B" w:rsidRDefault="00E1746B" w:rsidP="009B4D36">
      <w:pPr>
        <w:spacing w:line="360" w:lineRule="auto"/>
        <w:jc w:val="both"/>
        <w:rPr>
          <w:b/>
        </w:rPr>
      </w:pPr>
    </w:p>
    <w:p w:rsidR="00E1746B" w:rsidRPr="00D1716C" w:rsidRDefault="00E1746B" w:rsidP="00E1746B">
      <w:pPr>
        <w:spacing w:line="360" w:lineRule="auto"/>
        <w:rPr>
          <w:b/>
        </w:rPr>
      </w:pPr>
      <w:r w:rsidRPr="00D1716C">
        <w:rPr>
          <w:b/>
        </w:rPr>
        <w:lastRenderedPageBreak/>
        <w:t>Модуль 20. Гостр</w:t>
      </w:r>
      <w:r w:rsidR="00D67A1B">
        <w:rPr>
          <w:b/>
          <w:lang w:val="uk-UA"/>
        </w:rPr>
        <w:t>е</w:t>
      </w:r>
      <w:r w:rsidRPr="00D1716C">
        <w:rPr>
          <w:b/>
        </w:rPr>
        <w:t xml:space="preserve"> отруєння сполуками міді.</w:t>
      </w:r>
    </w:p>
    <w:p w:rsidR="00E1746B" w:rsidRPr="00D67A1B" w:rsidRDefault="00E1746B" w:rsidP="00E1746B">
      <w:pPr>
        <w:spacing w:line="360" w:lineRule="auto"/>
        <w:jc w:val="both"/>
        <w:rPr>
          <w:lang w:val="uk-UA"/>
        </w:rPr>
      </w:pPr>
      <w:r w:rsidRPr="00D1716C">
        <w:rPr>
          <w:b/>
        </w:rPr>
        <w:t>Актуальність теми.</w:t>
      </w:r>
      <w:r w:rsidR="00D67A1B">
        <w:rPr>
          <w:b/>
          <w:lang w:val="uk-UA"/>
        </w:rPr>
        <w:t xml:space="preserve"> </w:t>
      </w:r>
      <w:r w:rsidRPr="00D1716C">
        <w:t>При впровадженні в медичну практику лікарських препаратів з наночастинками міді слід враховувати токсикологічний аспект застосування таких субстанцій, можливий негативний вплив на здоров'я людини, а також необхідність розробки комплексу невідкладних заходів</w:t>
      </w:r>
      <w:r w:rsidR="00D67A1B">
        <w:rPr>
          <w:lang w:val="uk-UA"/>
        </w:rPr>
        <w:t xml:space="preserve"> при отруєнні.</w:t>
      </w:r>
      <w:r w:rsidR="00D67A1B">
        <w:t xml:space="preserve"> </w:t>
      </w:r>
      <w:r w:rsidR="00D67A1B">
        <w:rPr>
          <w:lang w:val="uk-UA"/>
        </w:rPr>
        <w:t>Мідь</w:t>
      </w:r>
      <w:r w:rsidRPr="00D1716C">
        <w:t xml:space="preserve"> потрапляє в навколишнє середовище в основному з відходами та стічними водами підприємств, а також широко використовується в сільському господарстві як фунгіцид для боротьби зі шкідниками та захворюваннями рослин. При надмірному надходженні сполук міді в організм можливе виникнення отруєнь, оскільки міді властиві виражені кумулятивні властивості, при тривалому надходженні міді в організм небезпечні хронічні інтоксикації</w:t>
      </w:r>
      <w:r w:rsidR="00D67A1B">
        <w:rPr>
          <w:lang w:val="uk-UA"/>
        </w:rPr>
        <w:t>.</w:t>
      </w:r>
    </w:p>
    <w:p w:rsidR="00E1746B" w:rsidRPr="008156A2" w:rsidRDefault="00E1746B" w:rsidP="00E1746B">
      <w:pPr>
        <w:spacing w:line="360" w:lineRule="auto"/>
        <w:jc w:val="both"/>
        <w:rPr>
          <w:lang w:val="uk-UA"/>
        </w:rPr>
      </w:pPr>
      <w:r w:rsidRPr="008156A2">
        <w:rPr>
          <w:b/>
          <w:lang w:val="uk-UA"/>
        </w:rPr>
        <w:t>Ціль.</w:t>
      </w:r>
      <w:r w:rsidRPr="008156A2">
        <w:rPr>
          <w:lang w:val="uk-UA"/>
        </w:rPr>
        <w:t>Пояснити механізм розвитку симптомів та намітити план надання першої лікарської допомоги при отруєнні сполуками міді.</w:t>
      </w:r>
    </w:p>
    <w:p w:rsidR="00E1746B" w:rsidRPr="00D1716C" w:rsidRDefault="00E1746B" w:rsidP="00E1746B">
      <w:pPr>
        <w:spacing w:line="360" w:lineRule="auto"/>
        <w:jc w:val="both"/>
        <w:rPr>
          <w:b/>
        </w:rPr>
      </w:pPr>
      <w:r w:rsidRPr="00D1716C">
        <w:rPr>
          <w:b/>
        </w:rPr>
        <w:t>Визначення вихідного рівня знань:</w:t>
      </w:r>
    </w:p>
    <w:p w:rsidR="00E1746B" w:rsidRPr="00D1716C" w:rsidRDefault="00E1746B" w:rsidP="00E1746B">
      <w:pPr>
        <w:pStyle w:val="a4"/>
        <w:numPr>
          <w:ilvl w:val="0"/>
          <w:numId w:val="30"/>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Роль міді у перебігу фізіологічних та біохімічних процесів людини.</w:t>
      </w:r>
    </w:p>
    <w:p w:rsidR="00E1746B" w:rsidRPr="00D1716C" w:rsidRDefault="00E1746B" w:rsidP="00E1746B">
      <w:pPr>
        <w:pStyle w:val="a4"/>
        <w:numPr>
          <w:ilvl w:val="0"/>
          <w:numId w:val="30"/>
        </w:numPr>
        <w:spacing w:after="160" w:line="360" w:lineRule="auto"/>
        <w:jc w:val="both"/>
        <w:rPr>
          <w:rFonts w:ascii="Times New Roman" w:hAnsi="Times New Roman" w:cs="Times New Roman"/>
          <w:sz w:val="28"/>
          <w:szCs w:val="28"/>
        </w:rPr>
      </w:pPr>
      <w:r w:rsidRPr="00D1716C">
        <w:rPr>
          <w:rFonts w:ascii="Times New Roman" w:hAnsi="Times New Roman" w:cs="Times New Roman"/>
          <w:sz w:val="28"/>
          <w:szCs w:val="28"/>
        </w:rPr>
        <w:t>Використання міді у медицині, фармакологічна дія, показання до застосування, побічні ефекти.</w:t>
      </w:r>
    </w:p>
    <w:p w:rsidR="00E1746B" w:rsidRPr="00D1716C" w:rsidRDefault="00E1746B" w:rsidP="00E1746B">
      <w:pPr>
        <w:spacing w:line="360" w:lineRule="auto"/>
        <w:jc w:val="both"/>
        <w:rPr>
          <w:b/>
        </w:rPr>
      </w:pPr>
      <w:r w:rsidRPr="00D1716C">
        <w:rPr>
          <w:b/>
        </w:rPr>
        <w:t>Після засвоєння перелічених вище питань ознайомтеся з теоретичним блоком інформації, а також інструкцією до проведення експерименту.</w:t>
      </w:r>
    </w:p>
    <w:p w:rsidR="00E1746B" w:rsidRPr="00E27EA2" w:rsidRDefault="00E1746B" w:rsidP="00E1746B">
      <w:pPr>
        <w:spacing w:line="360" w:lineRule="auto"/>
        <w:jc w:val="both"/>
      </w:pPr>
      <w:r w:rsidRPr="00D1716C">
        <w:rPr>
          <w:b/>
        </w:rPr>
        <w:t>Симптоми.</w:t>
      </w:r>
      <w:r w:rsidRPr="00E27EA2">
        <w:t>Порушення функцій шлунково-кишкового тракту або</w:t>
      </w:r>
    </w:p>
    <w:p w:rsidR="00E1746B" w:rsidRPr="00E27EA2" w:rsidRDefault="00E1746B" w:rsidP="00E1746B">
      <w:pPr>
        <w:spacing w:line="360" w:lineRule="auto"/>
        <w:jc w:val="both"/>
      </w:pPr>
      <w:r w:rsidRPr="00E27EA2">
        <w:t>неврологічні порушення (нудота, блювання, діарея, біль у животі або запаморочення, непритомність, судоми). Металевий присмак у роті, підвищення температури тіла, гіпотензія. Порушення дихання центрального генезу, шок, гемолітична анемія, симптоми гострої печінкової (в т.ч. жовтяниця) та ниркової (в т.ч. анурія) недостатності.</w:t>
      </w:r>
    </w:p>
    <w:p w:rsidR="00E1746B" w:rsidRPr="00D1716C" w:rsidRDefault="00E1746B" w:rsidP="00E1746B">
      <w:pPr>
        <w:spacing w:line="360" w:lineRule="auto"/>
        <w:jc w:val="both"/>
        <w:rPr>
          <w:b/>
        </w:rPr>
      </w:pPr>
      <w:r w:rsidRPr="00D1716C">
        <w:rPr>
          <w:b/>
        </w:rPr>
        <w:t>Невідкладна допомога.</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 xml:space="preserve">Антидотна терапія: пеніциламін (перорально 15-40 мг/кг на добу в 4-6 прийомів після промивання шлунка разом з 1-5% розчином піридоксину гідрохлориду), унітіол (5% у дозі 10 мл внутрішньовенно, зонд, </w:t>
      </w:r>
      <w:r w:rsidRPr="00D1716C">
        <w:rPr>
          <w:rFonts w:ascii="Times New Roman" w:hAnsi="Times New Roman" w:cs="Times New Roman"/>
          <w:sz w:val="28"/>
          <w:szCs w:val="28"/>
        </w:rPr>
        <w:lastRenderedPageBreak/>
        <w:t>внутрішньом'язово), тіосульфат натрію (25 мг/кг внутрішньовенно, краплинно), магнію оксид (для промивання шлунка 0,2–0,5% розчин, або 2–5 г/л води), тетацин кальцію (0,5% розчин у дозі 1000–1500 мг на 1 м2 поверхні тіла, внутрішньовенно, крапельно.</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Для інактивації токсину у шлунку (на вибір): активоване вугілля у дозі 1 г/кг, танін (0,1–0,2% розчин).</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Для промивання шлунка (сумарний об'єм рідини не більше 10 л): унітіол (15 мл на 1 склянку води), 0,5% розчин тіосульфату натрію, 0,2–0,5% розчин магнію оксиду, суміш активованого вугілля з водою, при відсутн</w:t>
      </w:r>
      <w:r w:rsidR="00D67A1B">
        <w:rPr>
          <w:rFonts w:ascii="Times New Roman" w:hAnsi="Times New Roman" w:cs="Times New Roman"/>
          <w:sz w:val="28"/>
          <w:szCs w:val="28"/>
          <w:lang w:val="uk-UA"/>
        </w:rPr>
        <w:t>ості</w:t>
      </w:r>
      <w:r w:rsidRPr="00D1716C">
        <w:rPr>
          <w:rFonts w:ascii="Times New Roman" w:hAnsi="Times New Roman" w:cs="Times New Roman"/>
          <w:sz w:val="28"/>
          <w:szCs w:val="28"/>
        </w:rPr>
        <w:t xml:space="preserve"> антидотів - збиті яєчні білки (4-12 білків на 1 л води).</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Після промивання до шлунка необхідно ввести: тіосульфат натрію в дозі 16,6 мл 30% розчину на 100 мл питної води; 0,2-0,5% розчин магнію оксиду по одній ложці кожні 15 хвилин.</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Ентеросорбція: гідрогель метилкремнієвої кислоти (Ентеросгель), активоване вугілля у дозуванні 50–100 г кожні 4–6 год.</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Парентеральне водне навантаження (введення ізотонічних розчинів натрію хлориду або глюкози внутрішньовенно) зі швидкістю інфузії 15–20 мл/кг/год протягом перших 6 годин лікування на фоні стимуляції діурезу осмотичними діуретиками (сечовина, манітол) або салуретиками.</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Екстракорпоральні методи детоксикації: перитонеальний діаліз, гемодіаліз. Перитонеальний діаліз - промивання порожнини очеревини розчином Рінгера-Локка; рідину вводять через голку або тонкий катетер у порожнині очеревини. Гемодіаліз - проходження крові через діалізатор, що має напівпроникну мембрану, де затримуються незв'язані з білками речовини.</w:t>
      </w:r>
    </w:p>
    <w:p w:rsidR="00E1746B" w:rsidRDefault="00E1746B" w:rsidP="009B4D36">
      <w:pPr>
        <w:pStyle w:val="a4"/>
        <w:numPr>
          <w:ilvl w:val="0"/>
          <w:numId w:val="31"/>
        </w:numPr>
        <w:tabs>
          <w:tab w:val="left" w:pos="284"/>
        </w:tabs>
        <w:spacing w:after="160" w:line="360" w:lineRule="auto"/>
        <w:ind w:left="284" w:hanging="284"/>
        <w:jc w:val="both"/>
        <w:rPr>
          <w:rFonts w:ascii="Times New Roman" w:hAnsi="Times New Roman" w:cs="Times New Roman"/>
          <w:sz w:val="28"/>
          <w:szCs w:val="28"/>
        </w:rPr>
      </w:pPr>
      <w:r w:rsidRPr="00D1716C">
        <w:rPr>
          <w:rFonts w:ascii="Times New Roman" w:hAnsi="Times New Roman" w:cs="Times New Roman"/>
          <w:sz w:val="28"/>
          <w:szCs w:val="28"/>
        </w:rPr>
        <w:t>Стимуляція процесів біотрансформації та виведення токсинів: кислота тіоктова (10-30 мг/кг на добу внутрішньовенно або перорально), ацетилцистеїн (перорально перша доза 140 мг/кг, потім по 50-70 мг/кг на 5% розчині глюкози), фен</w:t>
      </w:r>
      <w:r w:rsidR="00CE697D">
        <w:rPr>
          <w:rFonts w:ascii="Times New Roman" w:hAnsi="Times New Roman" w:cs="Times New Roman"/>
          <w:sz w:val="28"/>
          <w:szCs w:val="28"/>
          <w:lang w:val="uk-UA"/>
        </w:rPr>
        <w:t>ітоїн</w:t>
      </w:r>
      <w:r w:rsidRPr="00D1716C">
        <w:rPr>
          <w:rFonts w:ascii="Times New Roman" w:hAnsi="Times New Roman" w:cs="Times New Roman"/>
          <w:sz w:val="28"/>
          <w:szCs w:val="28"/>
        </w:rPr>
        <w:t xml:space="preserve"> 2 мг/кг на добу), рифампіцин (перорально </w:t>
      </w:r>
      <w:r w:rsidRPr="00D1716C">
        <w:rPr>
          <w:rFonts w:ascii="Times New Roman" w:hAnsi="Times New Roman" w:cs="Times New Roman"/>
          <w:sz w:val="28"/>
          <w:szCs w:val="28"/>
        </w:rPr>
        <w:lastRenderedPageBreak/>
        <w:t>10 мг/кг, 3 прийоми), аргініну глутамат (4% розчин по 50 мл внутрішньовенно краплинно на 150–250 мл 0,9% розчині NaCl).</w:t>
      </w:r>
    </w:p>
    <w:p w:rsidR="00E1746B" w:rsidRPr="00D1716C" w:rsidRDefault="00E1746B" w:rsidP="009C4724">
      <w:pPr>
        <w:spacing w:line="360" w:lineRule="auto"/>
        <w:rPr>
          <w:b/>
        </w:rPr>
      </w:pPr>
      <w:r w:rsidRPr="00D1716C">
        <w:rPr>
          <w:b/>
        </w:rPr>
        <w:t>Демонстрація гострого отруєння сполуками міді.</w:t>
      </w:r>
    </w:p>
    <w:p w:rsidR="00E1746B" w:rsidRPr="00D1716C" w:rsidRDefault="00E1746B" w:rsidP="00E1746B">
      <w:pPr>
        <w:spacing w:line="360" w:lineRule="auto"/>
        <w:jc w:val="both"/>
        <w:rPr>
          <w:b/>
        </w:rPr>
      </w:pPr>
      <w:r w:rsidRPr="00D1716C">
        <w:rPr>
          <w:b/>
        </w:rPr>
        <w:t>На симуляторі:</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Оцінюють стан білого щура в нормі.</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Солі міді вводять натисканням на відповідну кнопку</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Спостерігають діарею та блювання масами синього кольору – кнопка 1.</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Спостерігають гемоліз – кнопка 2.</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Спостерігають жовтян</w:t>
      </w:r>
      <w:r w:rsidR="00CE697D">
        <w:rPr>
          <w:rFonts w:ascii="Times New Roman" w:hAnsi="Times New Roman" w:cs="Times New Roman"/>
          <w:sz w:val="28"/>
          <w:szCs w:val="28"/>
          <w:lang w:val="uk-UA"/>
        </w:rPr>
        <w:t>ичність</w:t>
      </w:r>
      <w:r w:rsidRPr="00FD36C1">
        <w:rPr>
          <w:rFonts w:ascii="Times New Roman" w:hAnsi="Times New Roman" w:cs="Times New Roman"/>
          <w:sz w:val="28"/>
          <w:szCs w:val="28"/>
        </w:rPr>
        <w:t xml:space="preserve"> шкірних покривів – кнопка 3.</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Спостерігають судоми – кнопка 4.</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Pr>
          <w:rFonts w:ascii="Times New Roman" w:hAnsi="Times New Roman" w:cs="Times New Roman"/>
          <w:sz w:val="28"/>
          <w:szCs w:val="28"/>
        </w:rPr>
        <w:t>Спостерігають гостру ниркову недостатність – кнопка 5.</w:t>
      </w:r>
    </w:p>
    <w:p w:rsidR="00E1746B" w:rsidRPr="00FD36C1" w:rsidRDefault="00E1746B" w:rsidP="00E1746B">
      <w:pPr>
        <w:pStyle w:val="a4"/>
        <w:numPr>
          <w:ilvl w:val="0"/>
          <w:numId w:val="32"/>
        </w:numPr>
        <w:spacing w:after="160" w:line="360" w:lineRule="auto"/>
        <w:jc w:val="both"/>
        <w:rPr>
          <w:rFonts w:ascii="Times New Roman" w:hAnsi="Times New Roman" w:cs="Times New Roman"/>
          <w:sz w:val="28"/>
          <w:szCs w:val="28"/>
        </w:rPr>
      </w:pPr>
      <w:r w:rsidRPr="00FD36C1">
        <w:rPr>
          <w:rFonts w:ascii="Times New Roman" w:hAnsi="Times New Roman" w:cs="Times New Roman"/>
          <w:sz w:val="28"/>
          <w:szCs w:val="28"/>
        </w:rPr>
        <w:t>Вводять антидот (унітіол). Спостерігають стабілізацію показників.</w:t>
      </w:r>
    </w:p>
    <w:p w:rsidR="00E1746B" w:rsidRPr="00FD36C1" w:rsidRDefault="00E1746B" w:rsidP="00E1746B">
      <w:pPr>
        <w:spacing w:line="360" w:lineRule="auto"/>
        <w:jc w:val="both"/>
        <w:rPr>
          <w:b/>
        </w:rPr>
      </w:pPr>
      <w:r w:rsidRPr="00FD36C1">
        <w:rPr>
          <w:b/>
        </w:rPr>
        <w:t>Набір завдань для перевірки досягнення мети навчання:</w:t>
      </w:r>
    </w:p>
    <w:p w:rsidR="00E1746B" w:rsidRPr="00E27EA2" w:rsidRDefault="00E1746B" w:rsidP="00E1746B">
      <w:pPr>
        <w:spacing w:line="360" w:lineRule="auto"/>
        <w:jc w:val="both"/>
      </w:pPr>
      <w:r>
        <w:t>1.Унітіол є антидотом і використовується зокрема при отруєнні солями важких металів. Як називається такий тип взаємодії лікарських речовин?</w:t>
      </w:r>
    </w:p>
    <w:p w:rsidR="00E1746B" w:rsidRPr="00E27EA2" w:rsidRDefault="00E1746B" w:rsidP="00E1746B">
      <w:pPr>
        <w:spacing w:line="360" w:lineRule="auto"/>
        <w:jc w:val="both"/>
      </w:pPr>
      <w:r w:rsidRPr="00E27EA2">
        <w:t>A Хімічний антагонізм</w:t>
      </w:r>
    </w:p>
    <w:p w:rsidR="00E1746B" w:rsidRPr="00E27EA2" w:rsidRDefault="00E1746B" w:rsidP="00E1746B">
      <w:pPr>
        <w:spacing w:line="360" w:lineRule="auto"/>
        <w:jc w:val="both"/>
      </w:pPr>
      <w:r w:rsidRPr="00E27EA2">
        <w:t>B Фізичний антагонізм</w:t>
      </w:r>
    </w:p>
    <w:p w:rsidR="00E1746B" w:rsidRPr="00E27EA2" w:rsidRDefault="00E1746B" w:rsidP="00E1746B">
      <w:pPr>
        <w:spacing w:line="360" w:lineRule="auto"/>
        <w:jc w:val="both"/>
      </w:pPr>
      <w:r w:rsidRPr="00E27EA2">
        <w:t>C Фізіологічний антагонізм</w:t>
      </w:r>
    </w:p>
    <w:p w:rsidR="00E1746B" w:rsidRPr="00E27EA2" w:rsidRDefault="00E1746B" w:rsidP="00E1746B">
      <w:pPr>
        <w:spacing w:line="360" w:lineRule="auto"/>
        <w:jc w:val="both"/>
      </w:pPr>
      <w:r w:rsidRPr="00E27EA2">
        <w:t>D Синергоантагонізм</w:t>
      </w:r>
    </w:p>
    <w:p w:rsidR="00E1746B" w:rsidRPr="00E27EA2" w:rsidRDefault="00E1746B" w:rsidP="00E1746B">
      <w:pPr>
        <w:spacing w:line="360" w:lineRule="auto"/>
        <w:jc w:val="both"/>
      </w:pPr>
      <w:r w:rsidRPr="00E27EA2">
        <w:t>E Неконкурентний антагонізм</w:t>
      </w:r>
    </w:p>
    <w:p w:rsidR="00E1746B" w:rsidRPr="00E27EA2" w:rsidRDefault="00E1746B" w:rsidP="00E1746B">
      <w:pPr>
        <w:spacing w:line="360" w:lineRule="auto"/>
        <w:jc w:val="both"/>
      </w:pPr>
      <w:r>
        <w:t>2.Хворий 33-х років звернувся до стоматолога зі скаргами на те, що після лікування солями важких металів у нього з'явилися сірі плями на слизовій оболонці ротової порожнини. Який засіб слід застосувати для усунення побічних ефектів?</w:t>
      </w:r>
    </w:p>
    <w:p w:rsidR="00E1746B" w:rsidRPr="00E27EA2" w:rsidRDefault="00E1746B" w:rsidP="00E1746B">
      <w:pPr>
        <w:spacing w:line="360" w:lineRule="auto"/>
        <w:jc w:val="both"/>
      </w:pPr>
      <w:r w:rsidRPr="00E27EA2">
        <w:t>A. Унітіол</w:t>
      </w:r>
    </w:p>
    <w:p w:rsidR="00E1746B" w:rsidRPr="00E27EA2" w:rsidRDefault="00E1746B" w:rsidP="00E1746B">
      <w:pPr>
        <w:spacing w:line="360" w:lineRule="auto"/>
        <w:jc w:val="both"/>
      </w:pPr>
      <w:r w:rsidRPr="00E27EA2">
        <w:t>B. Метиленовий синій</w:t>
      </w:r>
    </w:p>
    <w:p w:rsidR="00E1746B" w:rsidRPr="00E27EA2" w:rsidRDefault="00E1746B" w:rsidP="00E1746B">
      <w:pPr>
        <w:spacing w:line="360" w:lineRule="auto"/>
        <w:jc w:val="both"/>
      </w:pPr>
      <w:r w:rsidRPr="00E27EA2">
        <w:t>C. Налоксон</w:t>
      </w:r>
    </w:p>
    <w:p w:rsidR="00E1746B" w:rsidRPr="00E27EA2" w:rsidRDefault="00E1746B" w:rsidP="00E1746B">
      <w:pPr>
        <w:spacing w:line="360" w:lineRule="auto"/>
        <w:jc w:val="both"/>
      </w:pPr>
      <w:r w:rsidRPr="00E27EA2">
        <w:t>D. Калію перманганат</w:t>
      </w:r>
    </w:p>
    <w:p w:rsidR="00E1746B" w:rsidRPr="00E27EA2" w:rsidRDefault="00E1746B" w:rsidP="00E1746B">
      <w:pPr>
        <w:spacing w:line="360" w:lineRule="auto"/>
        <w:jc w:val="both"/>
      </w:pPr>
      <w:r w:rsidRPr="00E27EA2">
        <w:lastRenderedPageBreak/>
        <w:t>E. Діамантовий зелений</w:t>
      </w: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Pr="00E27EA2" w:rsidRDefault="00E1746B" w:rsidP="00E1746B">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E1746B" w:rsidRDefault="00E1746B" w:rsidP="007154AD">
      <w:pPr>
        <w:spacing w:line="360" w:lineRule="auto"/>
        <w:jc w:val="both"/>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9B4D36" w:rsidRDefault="009B4D36" w:rsidP="00E1746B">
      <w:pPr>
        <w:spacing w:line="360" w:lineRule="auto"/>
        <w:rPr>
          <w:b/>
        </w:rPr>
      </w:pPr>
    </w:p>
    <w:p w:rsidR="00CE697D" w:rsidRDefault="00CE697D" w:rsidP="00E1746B">
      <w:pPr>
        <w:spacing w:line="360" w:lineRule="auto"/>
        <w:rPr>
          <w:b/>
        </w:rPr>
      </w:pPr>
    </w:p>
    <w:p w:rsidR="00CE697D" w:rsidRDefault="00CE697D" w:rsidP="00E1746B">
      <w:pPr>
        <w:spacing w:line="360" w:lineRule="auto"/>
        <w:rPr>
          <w:b/>
        </w:rPr>
      </w:pPr>
    </w:p>
    <w:p w:rsidR="00CE697D" w:rsidRDefault="00CE697D" w:rsidP="00E1746B">
      <w:pPr>
        <w:spacing w:line="360" w:lineRule="auto"/>
        <w:rPr>
          <w:b/>
        </w:rPr>
      </w:pPr>
    </w:p>
    <w:p w:rsidR="00CE697D" w:rsidRDefault="00CE697D" w:rsidP="00E1746B">
      <w:pPr>
        <w:spacing w:line="360" w:lineRule="auto"/>
        <w:rPr>
          <w:b/>
        </w:rPr>
      </w:pPr>
    </w:p>
    <w:p w:rsidR="009B4D36" w:rsidRDefault="009B4D36" w:rsidP="00E1746B">
      <w:pPr>
        <w:spacing w:line="360" w:lineRule="auto"/>
        <w:rPr>
          <w:b/>
        </w:rPr>
      </w:pPr>
    </w:p>
    <w:p w:rsidR="00E1746B" w:rsidRPr="00F7482C" w:rsidRDefault="00E1746B" w:rsidP="00E1746B">
      <w:pPr>
        <w:spacing w:line="360" w:lineRule="auto"/>
        <w:rPr>
          <w:b/>
        </w:rPr>
      </w:pPr>
      <w:r w:rsidRPr="00F7482C">
        <w:rPr>
          <w:b/>
        </w:rPr>
        <w:lastRenderedPageBreak/>
        <w:t>Відповіді до тестових завдань</w:t>
      </w:r>
    </w:p>
    <w:p w:rsidR="00E1746B" w:rsidRPr="00F7482C" w:rsidRDefault="00E1746B" w:rsidP="00E1746B">
      <w:pPr>
        <w:spacing w:line="360" w:lineRule="auto"/>
        <w:rPr>
          <w:b/>
        </w:rPr>
      </w:pPr>
      <w:r w:rsidRPr="00F7482C">
        <w:rPr>
          <w:b/>
        </w:rPr>
        <w:t>Частина І. Загальна фармакологія</w:t>
      </w:r>
    </w:p>
    <w:p w:rsidR="00E1746B" w:rsidRPr="0023067F" w:rsidRDefault="00E1746B" w:rsidP="00E1746B">
      <w:pPr>
        <w:spacing w:line="360" w:lineRule="auto"/>
        <w:jc w:val="both"/>
      </w:pPr>
      <w:r w:rsidRPr="0023067F">
        <w:t>Модуль 1</w:t>
      </w:r>
    </w:p>
    <w:p w:rsidR="00E1746B" w:rsidRPr="0023067F" w:rsidRDefault="00E1746B" w:rsidP="00E1746B">
      <w:pPr>
        <w:spacing w:line="360" w:lineRule="auto"/>
        <w:jc w:val="both"/>
      </w:pPr>
      <w:r w:rsidRPr="0023067F">
        <w:t>Вихідний рівень знань:</w:t>
      </w:r>
    </w:p>
    <w:p w:rsidR="00E1746B" w:rsidRPr="0023067F" w:rsidRDefault="00E1746B" w:rsidP="00E1746B">
      <w:pPr>
        <w:spacing w:line="360" w:lineRule="auto"/>
        <w:jc w:val="both"/>
      </w:pPr>
      <w:r w:rsidRPr="0023067F">
        <w:t>1: B;</w:t>
      </w:r>
    </w:p>
    <w:p w:rsidR="00E1746B" w:rsidRPr="0023067F" w:rsidRDefault="00E1746B" w:rsidP="00E1746B">
      <w:pPr>
        <w:spacing w:line="360" w:lineRule="auto"/>
        <w:jc w:val="both"/>
      </w:pPr>
      <w:r w:rsidRPr="0023067F">
        <w:t>2: C;</w:t>
      </w:r>
    </w:p>
    <w:p w:rsidR="00E1746B" w:rsidRPr="0023067F" w:rsidRDefault="00E1746B" w:rsidP="00E1746B">
      <w:pPr>
        <w:spacing w:line="360" w:lineRule="auto"/>
        <w:jc w:val="both"/>
      </w:pPr>
      <w:r w:rsidRPr="0023067F">
        <w:t>3: B;</w:t>
      </w:r>
    </w:p>
    <w:p w:rsidR="00E1746B" w:rsidRPr="0023067F" w:rsidRDefault="00E1746B" w:rsidP="00E1746B">
      <w:pPr>
        <w:spacing w:line="360" w:lineRule="auto"/>
        <w:jc w:val="both"/>
      </w:pPr>
      <w:r w:rsidRPr="0023067F">
        <w:t>4: C;</w:t>
      </w:r>
    </w:p>
    <w:p w:rsidR="00E1746B" w:rsidRPr="0023067F" w:rsidRDefault="00E1746B" w:rsidP="00E1746B">
      <w:pPr>
        <w:spacing w:line="360" w:lineRule="auto"/>
        <w:jc w:val="both"/>
      </w:pPr>
      <w:r w:rsidRPr="0023067F">
        <w:t>5:А.</w:t>
      </w:r>
    </w:p>
    <w:p w:rsidR="00E1746B" w:rsidRPr="0023067F" w:rsidRDefault="00E1746B" w:rsidP="00E1746B">
      <w:pPr>
        <w:spacing w:line="360" w:lineRule="auto"/>
        <w:jc w:val="both"/>
      </w:pPr>
      <w:r w:rsidRPr="0023067F">
        <w:t>Досягнення цілей навчання:</w:t>
      </w:r>
    </w:p>
    <w:p w:rsidR="00E1746B" w:rsidRPr="0023067F" w:rsidRDefault="00E1746B" w:rsidP="00E1746B">
      <w:pPr>
        <w:spacing w:line="360" w:lineRule="auto"/>
        <w:jc w:val="both"/>
        <w:rPr>
          <w:color w:val="000000"/>
        </w:rPr>
      </w:pPr>
      <w:r w:rsidRPr="0023067F">
        <w:rPr>
          <w:color w:val="000000"/>
        </w:rPr>
        <w:t>1B;</w:t>
      </w:r>
    </w:p>
    <w:p w:rsidR="00E1746B" w:rsidRPr="0023067F" w:rsidRDefault="00E1746B" w:rsidP="00E1746B">
      <w:pPr>
        <w:spacing w:line="360" w:lineRule="auto"/>
        <w:jc w:val="both"/>
        <w:rPr>
          <w:color w:val="000000"/>
        </w:rPr>
      </w:pPr>
      <w:r w:rsidRPr="0023067F">
        <w:rPr>
          <w:color w:val="000000"/>
        </w:rPr>
        <w:t>2B;</w:t>
      </w:r>
    </w:p>
    <w:p w:rsidR="00E1746B" w:rsidRPr="0023067F" w:rsidRDefault="00E1746B" w:rsidP="00E1746B">
      <w:pPr>
        <w:spacing w:line="360" w:lineRule="auto"/>
        <w:jc w:val="both"/>
        <w:rPr>
          <w:color w:val="000000"/>
        </w:rPr>
      </w:pPr>
      <w:r w:rsidRPr="0023067F">
        <w:rPr>
          <w:color w:val="000000"/>
        </w:rPr>
        <w:t>3B;</w:t>
      </w:r>
    </w:p>
    <w:p w:rsidR="00E1746B" w:rsidRPr="0023067F" w:rsidRDefault="00E1746B" w:rsidP="00E1746B">
      <w:pPr>
        <w:spacing w:line="360" w:lineRule="auto"/>
        <w:jc w:val="both"/>
        <w:rPr>
          <w:color w:val="000000"/>
        </w:rPr>
      </w:pPr>
      <w:r w:rsidRPr="0023067F">
        <w:rPr>
          <w:color w:val="000000"/>
        </w:rPr>
        <w:t>4B;</w:t>
      </w:r>
    </w:p>
    <w:p w:rsidR="00E1746B" w:rsidRPr="0023067F" w:rsidRDefault="00E1746B" w:rsidP="00E1746B">
      <w:pPr>
        <w:spacing w:line="360" w:lineRule="auto"/>
        <w:jc w:val="both"/>
        <w:rPr>
          <w:color w:val="000000"/>
        </w:rPr>
      </w:pPr>
      <w:r w:rsidRPr="0023067F">
        <w:rPr>
          <w:color w:val="000000"/>
        </w:rPr>
        <w:t>5B;</w:t>
      </w:r>
    </w:p>
    <w:p w:rsidR="00E1746B" w:rsidRPr="0023067F" w:rsidRDefault="00E1746B" w:rsidP="00E1746B">
      <w:pPr>
        <w:spacing w:line="360" w:lineRule="auto"/>
        <w:jc w:val="both"/>
        <w:rPr>
          <w:color w:val="000000"/>
        </w:rPr>
      </w:pPr>
      <w:r w:rsidRPr="0023067F">
        <w:rPr>
          <w:color w:val="000000"/>
        </w:rPr>
        <w:t>6D;</w:t>
      </w:r>
    </w:p>
    <w:p w:rsidR="00E1746B" w:rsidRPr="0023067F" w:rsidRDefault="00E1746B" w:rsidP="00E1746B">
      <w:pPr>
        <w:spacing w:line="360" w:lineRule="auto"/>
        <w:jc w:val="both"/>
        <w:rPr>
          <w:color w:val="000000"/>
        </w:rPr>
      </w:pPr>
      <w:r w:rsidRPr="0023067F">
        <w:rPr>
          <w:color w:val="000000"/>
        </w:rPr>
        <w:t>7B;</w:t>
      </w:r>
    </w:p>
    <w:p w:rsidR="00E1746B" w:rsidRPr="0023067F" w:rsidRDefault="00E1746B" w:rsidP="00E1746B">
      <w:pPr>
        <w:spacing w:line="360" w:lineRule="auto"/>
        <w:jc w:val="both"/>
        <w:rPr>
          <w:color w:val="000000"/>
        </w:rPr>
      </w:pPr>
      <w:r w:rsidRPr="0023067F">
        <w:rPr>
          <w:color w:val="000000"/>
        </w:rPr>
        <w:t>8С.</w:t>
      </w:r>
    </w:p>
    <w:p w:rsidR="00E1746B" w:rsidRPr="0023067F" w:rsidRDefault="00E1746B" w:rsidP="00E1746B">
      <w:pPr>
        <w:spacing w:line="360" w:lineRule="auto"/>
        <w:jc w:val="both"/>
        <w:rPr>
          <w:color w:val="000000"/>
        </w:rPr>
      </w:pPr>
      <w:r w:rsidRPr="0023067F">
        <w:rPr>
          <w:color w:val="000000"/>
        </w:rPr>
        <w:t>Модуль 2</w:t>
      </w:r>
    </w:p>
    <w:p w:rsidR="00E1746B" w:rsidRPr="0023067F" w:rsidRDefault="00E1746B" w:rsidP="00E1746B">
      <w:pPr>
        <w:spacing w:line="360" w:lineRule="auto"/>
        <w:jc w:val="both"/>
        <w:rPr>
          <w:color w:val="010302"/>
        </w:rPr>
      </w:pPr>
      <w:r w:rsidRPr="0023067F">
        <w:rPr>
          <w:color w:val="000000"/>
        </w:rPr>
        <w:t>Вихідний рівень знань</w:t>
      </w:r>
    </w:p>
    <w:p w:rsidR="00E1746B" w:rsidRPr="0023067F" w:rsidRDefault="00E1746B" w:rsidP="00E1746B">
      <w:pPr>
        <w:spacing w:line="360" w:lineRule="auto"/>
        <w:jc w:val="both"/>
        <w:rPr>
          <w:color w:val="010302"/>
        </w:rPr>
      </w:pPr>
      <w:r w:rsidRPr="0023067F">
        <w:rPr>
          <w:color w:val="000000"/>
        </w:rPr>
        <w:t>1В,</w:t>
      </w:r>
    </w:p>
    <w:p w:rsidR="00E1746B" w:rsidRPr="0023067F" w:rsidRDefault="00E1746B" w:rsidP="00E1746B">
      <w:pPr>
        <w:spacing w:line="360" w:lineRule="auto"/>
        <w:jc w:val="both"/>
        <w:rPr>
          <w:color w:val="000000"/>
        </w:rPr>
      </w:pPr>
      <w:r w:rsidRPr="0023067F">
        <w:rPr>
          <w:color w:val="000000"/>
        </w:rPr>
        <w:t>2В,</w:t>
      </w:r>
    </w:p>
    <w:p w:rsidR="00E1746B" w:rsidRPr="0023067F" w:rsidRDefault="00E1746B" w:rsidP="00E1746B">
      <w:pPr>
        <w:spacing w:line="360" w:lineRule="auto"/>
        <w:jc w:val="both"/>
        <w:rPr>
          <w:color w:val="000000"/>
        </w:rPr>
      </w:pPr>
      <w:r w:rsidRPr="0023067F">
        <w:rPr>
          <w:color w:val="000000"/>
        </w:rPr>
        <w:t>3B,</w:t>
      </w:r>
    </w:p>
    <w:p w:rsidR="00E1746B" w:rsidRPr="0023067F" w:rsidRDefault="00E1746B" w:rsidP="00E1746B">
      <w:pPr>
        <w:spacing w:line="360" w:lineRule="auto"/>
        <w:jc w:val="both"/>
        <w:rPr>
          <w:color w:val="000000"/>
        </w:rPr>
      </w:pPr>
      <w:r w:rsidRPr="0023067F">
        <w:rPr>
          <w:color w:val="000000"/>
        </w:rPr>
        <w:t>4C,</w:t>
      </w:r>
    </w:p>
    <w:p w:rsidR="00E1746B" w:rsidRPr="0023067F" w:rsidRDefault="00E1746B" w:rsidP="00E1746B">
      <w:pPr>
        <w:spacing w:line="360" w:lineRule="auto"/>
        <w:jc w:val="both"/>
        <w:rPr>
          <w:color w:val="000000"/>
        </w:rPr>
      </w:pPr>
      <w:r w:rsidRPr="0023067F">
        <w:rPr>
          <w:color w:val="000000"/>
        </w:rPr>
        <w:t>5А,</w:t>
      </w:r>
    </w:p>
    <w:p w:rsidR="00E1746B" w:rsidRPr="0023067F" w:rsidRDefault="00E1746B" w:rsidP="00E1746B">
      <w:pPr>
        <w:spacing w:line="360" w:lineRule="auto"/>
        <w:jc w:val="both"/>
        <w:rPr>
          <w:color w:val="010302"/>
        </w:rPr>
      </w:pPr>
      <w:r w:rsidRPr="0023067F">
        <w:rPr>
          <w:color w:val="000000"/>
        </w:rPr>
        <w:t>6B.</w:t>
      </w:r>
    </w:p>
    <w:p w:rsidR="00E1746B" w:rsidRPr="0023067F" w:rsidRDefault="00E1746B" w:rsidP="00E1746B">
      <w:pPr>
        <w:spacing w:line="360" w:lineRule="auto"/>
        <w:jc w:val="both"/>
      </w:pPr>
      <w:r w:rsidRPr="0023067F">
        <w:t>Досягнення цілей навчання:</w:t>
      </w:r>
    </w:p>
    <w:p w:rsidR="00E1746B" w:rsidRPr="0023067F" w:rsidRDefault="00E1746B" w:rsidP="00E1746B">
      <w:pPr>
        <w:spacing w:line="360" w:lineRule="auto"/>
        <w:jc w:val="both"/>
        <w:rPr>
          <w:color w:val="000000"/>
          <w:lang w:val="en-US"/>
        </w:rPr>
      </w:pPr>
      <w:r w:rsidRPr="0023067F">
        <w:rPr>
          <w:color w:val="000000"/>
          <w:lang w:val="en-US"/>
        </w:rPr>
        <w:t>1А;</w:t>
      </w:r>
    </w:p>
    <w:p w:rsidR="00E1746B" w:rsidRPr="0023067F" w:rsidRDefault="00E1746B" w:rsidP="00E1746B">
      <w:pPr>
        <w:spacing w:line="360" w:lineRule="auto"/>
        <w:jc w:val="both"/>
        <w:rPr>
          <w:color w:val="000000"/>
          <w:lang w:val="en-US"/>
        </w:rPr>
      </w:pPr>
      <w:r w:rsidRPr="0023067F">
        <w:rPr>
          <w:color w:val="000000"/>
          <w:lang w:val="en-US"/>
        </w:rPr>
        <w:t>2B;</w:t>
      </w:r>
    </w:p>
    <w:p w:rsidR="00E1746B" w:rsidRPr="0023067F" w:rsidRDefault="00E1746B" w:rsidP="00E1746B">
      <w:pPr>
        <w:spacing w:line="360" w:lineRule="auto"/>
        <w:jc w:val="both"/>
        <w:rPr>
          <w:color w:val="000000"/>
          <w:lang w:val="en-US"/>
        </w:rPr>
      </w:pPr>
      <w:r w:rsidRPr="0023067F">
        <w:rPr>
          <w:color w:val="000000"/>
          <w:lang w:val="en-US"/>
        </w:rPr>
        <w:t>3C;</w:t>
      </w:r>
    </w:p>
    <w:p w:rsidR="00E1746B" w:rsidRPr="0023067F" w:rsidRDefault="00E1746B" w:rsidP="00E1746B">
      <w:pPr>
        <w:spacing w:line="360" w:lineRule="auto"/>
        <w:jc w:val="both"/>
        <w:rPr>
          <w:color w:val="000000"/>
          <w:lang w:val="en-US"/>
        </w:rPr>
      </w:pPr>
      <w:r w:rsidRPr="0023067F">
        <w:rPr>
          <w:color w:val="000000"/>
          <w:lang w:val="en-US"/>
        </w:rPr>
        <w:lastRenderedPageBreak/>
        <w:t>4A;</w:t>
      </w:r>
    </w:p>
    <w:p w:rsidR="00E1746B" w:rsidRPr="0023067F" w:rsidRDefault="00E1746B" w:rsidP="00E1746B">
      <w:pPr>
        <w:spacing w:line="360" w:lineRule="auto"/>
        <w:jc w:val="both"/>
        <w:rPr>
          <w:color w:val="000000"/>
          <w:lang w:val="en-US"/>
        </w:rPr>
      </w:pPr>
      <w:r w:rsidRPr="0023067F">
        <w:rPr>
          <w:color w:val="000000"/>
          <w:lang w:val="en-US"/>
        </w:rPr>
        <w:t>5B;</w:t>
      </w:r>
    </w:p>
    <w:p w:rsidR="00E1746B" w:rsidRPr="0023067F" w:rsidRDefault="00E1746B" w:rsidP="00E1746B">
      <w:pPr>
        <w:spacing w:line="360" w:lineRule="auto"/>
        <w:jc w:val="both"/>
        <w:rPr>
          <w:color w:val="000000"/>
          <w:lang w:val="en-US"/>
        </w:rPr>
      </w:pPr>
      <w:r w:rsidRPr="0023067F">
        <w:rPr>
          <w:color w:val="000000"/>
          <w:lang w:val="en-US"/>
        </w:rPr>
        <w:t>6D;</w:t>
      </w:r>
    </w:p>
    <w:p w:rsidR="00E1746B" w:rsidRPr="0023067F" w:rsidRDefault="00E1746B" w:rsidP="00E1746B">
      <w:pPr>
        <w:spacing w:line="360" w:lineRule="auto"/>
        <w:jc w:val="both"/>
        <w:rPr>
          <w:color w:val="000000"/>
          <w:lang w:val="en-US"/>
        </w:rPr>
      </w:pPr>
      <w:r w:rsidRPr="0023067F">
        <w:rPr>
          <w:color w:val="000000"/>
          <w:lang w:val="en-US"/>
        </w:rPr>
        <w:t>7B;</w:t>
      </w:r>
    </w:p>
    <w:p w:rsidR="00E1746B" w:rsidRPr="0023067F" w:rsidRDefault="00E1746B" w:rsidP="00E1746B">
      <w:pPr>
        <w:spacing w:line="360" w:lineRule="auto"/>
        <w:jc w:val="both"/>
        <w:rPr>
          <w:color w:val="000000"/>
          <w:lang w:val="en-US"/>
        </w:rPr>
      </w:pPr>
      <w:r w:rsidRPr="0023067F">
        <w:rPr>
          <w:color w:val="000000"/>
          <w:lang w:val="en-US"/>
        </w:rPr>
        <w:t>8E;</w:t>
      </w:r>
    </w:p>
    <w:p w:rsidR="00E1746B" w:rsidRPr="0023067F" w:rsidRDefault="00E1746B" w:rsidP="00E1746B">
      <w:pPr>
        <w:spacing w:line="360" w:lineRule="auto"/>
        <w:jc w:val="both"/>
        <w:rPr>
          <w:color w:val="000000"/>
          <w:lang w:val="en-US"/>
        </w:rPr>
      </w:pPr>
      <w:r w:rsidRPr="0023067F">
        <w:rPr>
          <w:color w:val="000000"/>
          <w:lang w:val="en-US"/>
        </w:rPr>
        <w:t>9B;</w:t>
      </w:r>
    </w:p>
    <w:p w:rsidR="00E1746B" w:rsidRPr="0023067F" w:rsidRDefault="00E1746B" w:rsidP="00E1746B">
      <w:pPr>
        <w:spacing w:line="360" w:lineRule="auto"/>
        <w:jc w:val="both"/>
        <w:rPr>
          <w:color w:val="000000"/>
          <w:lang w:val="en-US"/>
        </w:rPr>
      </w:pPr>
      <w:r w:rsidRPr="0023067F">
        <w:rPr>
          <w:color w:val="000000"/>
          <w:lang w:val="en-US"/>
        </w:rPr>
        <w:t>10C;</w:t>
      </w:r>
    </w:p>
    <w:p w:rsidR="00E1746B" w:rsidRPr="0023067F" w:rsidRDefault="00E1746B" w:rsidP="00E1746B">
      <w:pPr>
        <w:spacing w:line="360" w:lineRule="auto"/>
        <w:jc w:val="both"/>
        <w:rPr>
          <w:color w:val="000000"/>
        </w:rPr>
      </w:pPr>
      <w:r w:rsidRPr="0023067F">
        <w:rPr>
          <w:color w:val="000000"/>
        </w:rPr>
        <w:t>11C;</w:t>
      </w:r>
    </w:p>
    <w:p w:rsidR="00E1746B" w:rsidRPr="0023067F" w:rsidRDefault="00E1746B" w:rsidP="00E1746B">
      <w:pPr>
        <w:spacing w:line="360" w:lineRule="auto"/>
        <w:jc w:val="both"/>
        <w:rPr>
          <w:color w:val="000000"/>
        </w:rPr>
      </w:pPr>
      <w:r w:rsidRPr="0023067F">
        <w:rPr>
          <w:color w:val="000000"/>
        </w:rPr>
        <w:t>12E;</w:t>
      </w:r>
    </w:p>
    <w:p w:rsidR="00E1746B" w:rsidRPr="0023067F" w:rsidRDefault="00E1746B" w:rsidP="00E1746B">
      <w:pPr>
        <w:spacing w:line="360" w:lineRule="auto"/>
        <w:jc w:val="both"/>
        <w:rPr>
          <w:color w:val="000000"/>
        </w:rPr>
      </w:pPr>
      <w:r w:rsidRPr="0023067F">
        <w:rPr>
          <w:color w:val="000000"/>
        </w:rPr>
        <w:t>13D;</w:t>
      </w:r>
    </w:p>
    <w:p w:rsidR="00E1746B" w:rsidRPr="0023067F" w:rsidRDefault="00E1746B" w:rsidP="00E1746B">
      <w:pPr>
        <w:spacing w:line="360" w:lineRule="auto"/>
        <w:jc w:val="both"/>
        <w:rPr>
          <w:color w:val="010302"/>
        </w:rPr>
      </w:pPr>
      <w:r w:rsidRPr="0023067F">
        <w:rPr>
          <w:color w:val="000000"/>
        </w:rPr>
        <w:t>14C</w:t>
      </w:r>
    </w:p>
    <w:p w:rsidR="00E1746B" w:rsidRPr="0023067F" w:rsidRDefault="00E1746B" w:rsidP="00E1746B">
      <w:pPr>
        <w:spacing w:line="360" w:lineRule="auto"/>
        <w:jc w:val="both"/>
      </w:pPr>
      <w:r w:rsidRPr="0023067F">
        <w:t>Модуль 3</w:t>
      </w:r>
    </w:p>
    <w:p w:rsidR="00E1746B" w:rsidRPr="0023067F" w:rsidRDefault="00E1746B" w:rsidP="00E1746B">
      <w:pPr>
        <w:spacing w:line="360" w:lineRule="auto"/>
        <w:jc w:val="both"/>
      </w:pPr>
      <w:r w:rsidRPr="0023067F">
        <w:t>Вихідний рівень знань</w:t>
      </w:r>
    </w:p>
    <w:p w:rsidR="00E1746B" w:rsidRPr="0023067F" w:rsidRDefault="00E1746B" w:rsidP="00E1746B">
      <w:pPr>
        <w:spacing w:line="360" w:lineRule="auto"/>
        <w:jc w:val="both"/>
        <w:rPr>
          <w:color w:val="000000"/>
        </w:rPr>
      </w:pPr>
      <w:r w:rsidRPr="0023067F">
        <w:rPr>
          <w:color w:val="000000"/>
        </w:rPr>
        <w:t>1В,</w:t>
      </w:r>
    </w:p>
    <w:p w:rsidR="00E1746B" w:rsidRPr="0023067F" w:rsidRDefault="00E1746B" w:rsidP="00E1746B">
      <w:pPr>
        <w:spacing w:line="360" w:lineRule="auto"/>
        <w:jc w:val="both"/>
        <w:rPr>
          <w:color w:val="000000"/>
        </w:rPr>
      </w:pPr>
      <w:r w:rsidRPr="0023067F">
        <w:rPr>
          <w:color w:val="000000"/>
        </w:rPr>
        <w:t>2В,</w:t>
      </w:r>
    </w:p>
    <w:p w:rsidR="00E1746B" w:rsidRPr="0023067F" w:rsidRDefault="00E1746B" w:rsidP="00E1746B">
      <w:pPr>
        <w:spacing w:line="360" w:lineRule="auto"/>
        <w:jc w:val="both"/>
        <w:rPr>
          <w:color w:val="000000"/>
        </w:rPr>
      </w:pPr>
      <w:r w:rsidRPr="0023067F">
        <w:rPr>
          <w:color w:val="000000"/>
        </w:rPr>
        <w:t>3B,</w:t>
      </w:r>
    </w:p>
    <w:p w:rsidR="00E1746B" w:rsidRPr="0023067F" w:rsidRDefault="00E1746B" w:rsidP="00E1746B">
      <w:pPr>
        <w:spacing w:line="360" w:lineRule="auto"/>
        <w:jc w:val="both"/>
        <w:rPr>
          <w:color w:val="000000"/>
        </w:rPr>
      </w:pPr>
      <w:r w:rsidRPr="0023067F">
        <w:rPr>
          <w:color w:val="000000"/>
        </w:rPr>
        <w:t>4C,</w:t>
      </w:r>
    </w:p>
    <w:p w:rsidR="00E1746B" w:rsidRPr="0023067F" w:rsidRDefault="00E1746B" w:rsidP="00E1746B">
      <w:pPr>
        <w:spacing w:line="360" w:lineRule="auto"/>
        <w:jc w:val="both"/>
        <w:rPr>
          <w:color w:val="000000"/>
        </w:rPr>
      </w:pPr>
      <w:r w:rsidRPr="0023067F">
        <w:rPr>
          <w:color w:val="000000"/>
        </w:rPr>
        <w:t>5А,</w:t>
      </w:r>
    </w:p>
    <w:p w:rsidR="00E1746B" w:rsidRPr="0023067F" w:rsidRDefault="00E1746B" w:rsidP="00E1746B">
      <w:pPr>
        <w:spacing w:line="360" w:lineRule="auto"/>
        <w:jc w:val="both"/>
        <w:rPr>
          <w:color w:val="000000"/>
        </w:rPr>
      </w:pPr>
      <w:r w:rsidRPr="0023067F">
        <w:rPr>
          <w:color w:val="000000"/>
        </w:rPr>
        <w:t>6B.</w:t>
      </w:r>
    </w:p>
    <w:p w:rsidR="00E1746B" w:rsidRPr="0023067F" w:rsidRDefault="00E1746B" w:rsidP="00E1746B">
      <w:pPr>
        <w:spacing w:line="360" w:lineRule="auto"/>
        <w:jc w:val="both"/>
        <w:rPr>
          <w:color w:val="000000"/>
        </w:rPr>
      </w:pPr>
      <w:r w:rsidRPr="0023067F">
        <w:rPr>
          <w:color w:val="000000"/>
        </w:rPr>
        <w:t>Досягнення цілей навчання:</w:t>
      </w:r>
    </w:p>
    <w:p w:rsidR="00E1746B" w:rsidRPr="0023067F" w:rsidRDefault="00E1746B" w:rsidP="00E1746B">
      <w:pPr>
        <w:spacing w:line="360" w:lineRule="auto"/>
        <w:jc w:val="both"/>
        <w:rPr>
          <w:color w:val="000000"/>
        </w:rPr>
      </w:pPr>
      <w:r w:rsidRPr="0023067F">
        <w:rPr>
          <w:color w:val="000000"/>
        </w:rPr>
        <w:t>1А;</w:t>
      </w:r>
    </w:p>
    <w:p w:rsidR="00E1746B" w:rsidRPr="0023067F" w:rsidRDefault="00E1746B" w:rsidP="00E1746B">
      <w:pPr>
        <w:spacing w:line="360" w:lineRule="auto"/>
        <w:jc w:val="both"/>
        <w:rPr>
          <w:color w:val="000000"/>
        </w:rPr>
      </w:pPr>
      <w:r w:rsidRPr="0023067F">
        <w:rPr>
          <w:color w:val="000000"/>
        </w:rPr>
        <w:t>2B;</w:t>
      </w:r>
    </w:p>
    <w:p w:rsidR="00E1746B" w:rsidRPr="0023067F" w:rsidRDefault="00E1746B" w:rsidP="00E1746B">
      <w:pPr>
        <w:spacing w:line="360" w:lineRule="auto"/>
        <w:jc w:val="both"/>
        <w:rPr>
          <w:color w:val="000000"/>
        </w:rPr>
      </w:pPr>
      <w:r w:rsidRPr="0023067F">
        <w:rPr>
          <w:color w:val="000000"/>
        </w:rPr>
        <w:t>3B;</w:t>
      </w:r>
    </w:p>
    <w:p w:rsidR="00E1746B" w:rsidRPr="0023067F" w:rsidRDefault="00E1746B" w:rsidP="00E1746B">
      <w:pPr>
        <w:spacing w:line="360" w:lineRule="auto"/>
        <w:jc w:val="both"/>
        <w:rPr>
          <w:color w:val="000000"/>
        </w:rPr>
      </w:pPr>
      <w:r w:rsidRPr="0023067F">
        <w:rPr>
          <w:color w:val="000000"/>
        </w:rPr>
        <w:t>4B;</w:t>
      </w:r>
    </w:p>
    <w:p w:rsidR="00E1746B" w:rsidRPr="0023067F" w:rsidRDefault="00E1746B" w:rsidP="00E1746B">
      <w:pPr>
        <w:spacing w:line="360" w:lineRule="auto"/>
        <w:jc w:val="both"/>
        <w:rPr>
          <w:color w:val="000000"/>
        </w:rPr>
      </w:pPr>
      <w:r w:rsidRPr="0023067F">
        <w:rPr>
          <w:color w:val="000000"/>
        </w:rPr>
        <w:t>5C;</w:t>
      </w:r>
    </w:p>
    <w:p w:rsidR="00E1746B" w:rsidRPr="0023067F" w:rsidRDefault="00E1746B" w:rsidP="00E1746B">
      <w:pPr>
        <w:spacing w:line="360" w:lineRule="auto"/>
        <w:jc w:val="both"/>
        <w:rPr>
          <w:color w:val="000000"/>
        </w:rPr>
      </w:pPr>
      <w:r w:rsidRPr="0023067F">
        <w:rPr>
          <w:color w:val="000000"/>
        </w:rPr>
        <w:t>6A;</w:t>
      </w:r>
    </w:p>
    <w:p w:rsidR="00E1746B" w:rsidRPr="0023067F" w:rsidRDefault="00E1746B" w:rsidP="00E1746B">
      <w:pPr>
        <w:spacing w:line="360" w:lineRule="auto"/>
        <w:jc w:val="both"/>
        <w:rPr>
          <w:color w:val="000000"/>
        </w:rPr>
      </w:pPr>
      <w:r w:rsidRPr="0023067F">
        <w:rPr>
          <w:color w:val="000000"/>
        </w:rPr>
        <w:t>7B;</w:t>
      </w:r>
    </w:p>
    <w:p w:rsidR="00E1746B" w:rsidRPr="0023067F" w:rsidRDefault="00E1746B" w:rsidP="00E1746B">
      <w:pPr>
        <w:spacing w:line="360" w:lineRule="auto"/>
        <w:jc w:val="both"/>
        <w:rPr>
          <w:color w:val="010302"/>
        </w:rPr>
      </w:pPr>
      <w:r w:rsidRPr="0023067F">
        <w:rPr>
          <w:color w:val="000000"/>
        </w:rPr>
        <w:t>8D</w:t>
      </w:r>
    </w:p>
    <w:p w:rsidR="00E1746B" w:rsidRPr="0023067F" w:rsidRDefault="00E1746B" w:rsidP="00E1746B">
      <w:pPr>
        <w:spacing w:line="360" w:lineRule="auto"/>
        <w:jc w:val="both"/>
        <w:rPr>
          <w:color w:val="010302"/>
        </w:rPr>
      </w:pPr>
      <w:r w:rsidRPr="0023067F">
        <w:rPr>
          <w:color w:val="010302"/>
        </w:rPr>
        <w:t>Модуль 4</w:t>
      </w:r>
    </w:p>
    <w:p w:rsidR="00E1746B" w:rsidRPr="0023067F" w:rsidRDefault="00E1746B" w:rsidP="00E1746B">
      <w:pPr>
        <w:spacing w:line="360" w:lineRule="auto"/>
        <w:jc w:val="both"/>
        <w:rPr>
          <w:color w:val="010302"/>
        </w:rPr>
      </w:pPr>
      <w:r w:rsidRPr="0023067F">
        <w:rPr>
          <w:color w:val="010302"/>
        </w:rPr>
        <w:t>Вихідний рівень знань:</w:t>
      </w:r>
    </w:p>
    <w:p w:rsidR="00E1746B" w:rsidRPr="0023067F" w:rsidRDefault="00E1746B" w:rsidP="00E1746B">
      <w:pPr>
        <w:spacing w:line="360" w:lineRule="auto"/>
        <w:jc w:val="both"/>
        <w:rPr>
          <w:color w:val="000000"/>
        </w:rPr>
      </w:pPr>
      <w:r w:rsidRPr="0023067F">
        <w:rPr>
          <w:color w:val="000000"/>
        </w:rPr>
        <w:lastRenderedPageBreak/>
        <w:t>1B;</w:t>
      </w:r>
    </w:p>
    <w:p w:rsidR="00E1746B" w:rsidRPr="0023067F" w:rsidRDefault="00E1746B" w:rsidP="00E1746B">
      <w:pPr>
        <w:spacing w:line="360" w:lineRule="auto"/>
        <w:jc w:val="both"/>
        <w:rPr>
          <w:color w:val="000000"/>
        </w:rPr>
      </w:pPr>
      <w:r w:rsidRPr="0023067F">
        <w:rPr>
          <w:color w:val="000000"/>
        </w:rPr>
        <w:t>2C;</w:t>
      </w:r>
    </w:p>
    <w:p w:rsidR="00E1746B" w:rsidRPr="0023067F" w:rsidRDefault="00E1746B" w:rsidP="00E1746B">
      <w:pPr>
        <w:spacing w:line="360" w:lineRule="auto"/>
        <w:jc w:val="both"/>
        <w:rPr>
          <w:color w:val="000000"/>
        </w:rPr>
      </w:pPr>
      <w:r w:rsidRPr="0023067F">
        <w:rPr>
          <w:color w:val="000000"/>
        </w:rPr>
        <w:t>3D;</w:t>
      </w:r>
    </w:p>
    <w:p w:rsidR="00E1746B" w:rsidRPr="0023067F" w:rsidRDefault="00E1746B" w:rsidP="00E1746B">
      <w:pPr>
        <w:spacing w:line="360" w:lineRule="auto"/>
        <w:jc w:val="both"/>
        <w:rPr>
          <w:color w:val="000000"/>
        </w:rPr>
      </w:pPr>
      <w:r w:rsidRPr="0023067F">
        <w:rPr>
          <w:color w:val="000000"/>
        </w:rPr>
        <w:t>4A;</w:t>
      </w:r>
    </w:p>
    <w:p w:rsidR="00E1746B" w:rsidRPr="0023067F" w:rsidRDefault="00E1746B" w:rsidP="00E1746B">
      <w:pPr>
        <w:spacing w:line="360" w:lineRule="auto"/>
        <w:jc w:val="both"/>
        <w:rPr>
          <w:color w:val="000000"/>
        </w:rPr>
      </w:pPr>
      <w:r w:rsidRPr="0023067F">
        <w:rPr>
          <w:color w:val="000000"/>
        </w:rPr>
        <w:t>5D;</w:t>
      </w:r>
    </w:p>
    <w:p w:rsidR="00E1746B" w:rsidRPr="0023067F" w:rsidRDefault="00E1746B" w:rsidP="00E1746B">
      <w:pPr>
        <w:spacing w:line="360" w:lineRule="auto"/>
        <w:jc w:val="both"/>
        <w:rPr>
          <w:color w:val="010302"/>
        </w:rPr>
      </w:pPr>
      <w:r w:rsidRPr="0023067F">
        <w:rPr>
          <w:color w:val="000000"/>
        </w:rPr>
        <w:t>6A.</w:t>
      </w:r>
    </w:p>
    <w:p w:rsidR="00E1746B" w:rsidRPr="0023067F" w:rsidRDefault="00E1746B" w:rsidP="00E1746B">
      <w:pPr>
        <w:spacing w:line="360" w:lineRule="auto"/>
        <w:jc w:val="both"/>
        <w:rPr>
          <w:color w:val="010302"/>
        </w:rPr>
      </w:pPr>
      <w:r w:rsidRPr="0023067F">
        <w:rPr>
          <w:color w:val="010302"/>
        </w:rPr>
        <w:t>Досягнення цілей навчання:</w:t>
      </w:r>
    </w:p>
    <w:p w:rsidR="00E1746B" w:rsidRPr="0023067F" w:rsidRDefault="00E1746B" w:rsidP="00E1746B">
      <w:pPr>
        <w:spacing w:line="360" w:lineRule="auto"/>
        <w:jc w:val="both"/>
        <w:rPr>
          <w:color w:val="000000"/>
          <w:lang w:val="en-US"/>
        </w:rPr>
      </w:pPr>
      <w:r w:rsidRPr="0023067F">
        <w:rPr>
          <w:color w:val="000000"/>
          <w:lang w:val="en-US"/>
        </w:rPr>
        <w:t>1D;</w:t>
      </w:r>
    </w:p>
    <w:p w:rsidR="00E1746B" w:rsidRPr="0023067F" w:rsidRDefault="00E1746B" w:rsidP="00E1746B">
      <w:pPr>
        <w:spacing w:line="360" w:lineRule="auto"/>
        <w:jc w:val="both"/>
        <w:rPr>
          <w:color w:val="000000"/>
          <w:lang w:val="en-US"/>
        </w:rPr>
      </w:pPr>
      <w:r w:rsidRPr="0023067F">
        <w:rPr>
          <w:color w:val="000000"/>
          <w:lang w:val="en-US"/>
        </w:rPr>
        <w:t>2A;</w:t>
      </w:r>
    </w:p>
    <w:p w:rsidR="00E1746B" w:rsidRPr="0023067F" w:rsidRDefault="00E1746B" w:rsidP="00E1746B">
      <w:pPr>
        <w:spacing w:line="360" w:lineRule="auto"/>
        <w:jc w:val="both"/>
        <w:rPr>
          <w:color w:val="000000"/>
          <w:lang w:val="en-US"/>
        </w:rPr>
      </w:pPr>
      <w:r w:rsidRPr="0023067F">
        <w:rPr>
          <w:color w:val="000000"/>
          <w:lang w:val="en-US"/>
        </w:rPr>
        <w:t>3C;</w:t>
      </w:r>
    </w:p>
    <w:p w:rsidR="00E1746B" w:rsidRPr="0023067F" w:rsidRDefault="00E1746B" w:rsidP="00E1746B">
      <w:pPr>
        <w:spacing w:line="360" w:lineRule="auto"/>
        <w:jc w:val="both"/>
        <w:rPr>
          <w:color w:val="000000"/>
          <w:lang w:val="en-US"/>
        </w:rPr>
      </w:pPr>
      <w:r w:rsidRPr="0023067F">
        <w:rPr>
          <w:color w:val="000000"/>
          <w:lang w:val="en-US"/>
        </w:rPr>
        <w:t>4A;</w:t>
      </w:r>
    </w:p>
    <w:p w:rsidR="00E1746B" w:rsidRPr="0023067F" w:rsidRDefault="00E1746B" w:rsidP="00E1746B">
      <w:pPr>
        <w:spacing w:line="360" w:lineRule="auto"/>
        <w:jc w:val="both"/>
        <w:rPr>
          <w:color w:val="000000"/>
          <w:lang w:val="en-US"/>
        </w:rPr>
      </w:pPr>
      <w:r w:rsidRPr="0023067F">
        <w:rPr>
          <w:color w:val="000000"/>
          <w:lang w:val="en-US"/>
        </w:rPr>
        <w:t>5B;</w:t>
      </w:r>
    </w:p>
    <w:p w:rsidR="00E1746B" w:rsidRPr="0023067F" w:rsidRDefault="00E1746B" w:rsidP="00E1746B">
      <w:pPr>
        <w:spacing w:line="360" w:lineRule="auto"/>
        <w:jc w:val="both"/>
        <w:rPr>
          <w:color w:val="000000"/>
          <w:lang w:val="en-US"/>
        </w:rPr>
      </w:pPr>
      <w:r w:rsidRPr="0023067F">
        <w:rPr>
          <w:color w:val="000000"/>
          <w:lang w:val="en-US"/>
        </w:rPr>
        <w:t>6C;</w:t>
      </w:r>
    </w:p>
    <w:p w:rsidR="00E1746B" w:rsidRPr="0023067F" w:rsidRDefault="00E1746B" w:rsidP="00E1746B">
      <w:pPr>
        <w:spacing w:line="360" w:lineRule="auto"/>
        <w:jc w:val="both"/>
        <w:rPr>
          <w:color w:val="000000"/>
          <w:lang w:val="en-US"/>
        </w:rPr>
      </w:pPr>
      <w:r w:rsidRPr="0023067F">
        <w:rPr>
          <w:color w:val="000000"/>
          <w:lang w:val="en-US"/>
        </w:rPr>
        <w:t>7B;</w:t>
      </w:r>
    </w:p>
    <w:p w:rsidR="00E1746B" w:rsidRPr="0023067F" w:rsidRDefault="00E1746B" w:rsidP="00E1746B">
      <w:pPr>
        <w:spacing w:line="360" w:lineRule="auto"/>
        <w:jc w:val="both"/>
        <w:rPr>
          <w:color w:val="000000"/>
          <w:lang w:val="en-US"/>
        </w:rPr>
      </w:pPr>
      <w:r w:rsidRPr="0023067F">
        <w:rPr>
          <w:color w:val="000000"/>
          <w:lang w:val="en-US"/>
        </w:rPr>
        <w:t>8C;</w:t>
      </w:r>
    </w:p>
    <w:p w:rsidR="00E1746B" w:rsidRPr="0023067F" w:rsidRDefault="00E1746B" w:rsidP="00E1746B">
      <w:pPr>
        <w:spacing w:line="360" w:lineRule="auto"/>
        <w:jc w:val="both"/>
        <w:rPr>
          <w:color w:val="010302"/>
          <w:lang w:val="en-US"/>
        </w:rPr>
      </w:pPr>
      <w:r w:rsidRPr="0023067F">
        <w:rPr>
          <w:color w:val="000000"/>
          <w:lang w:val="en-US"/>
        </w:rPr>
        <w:t>9B</w:t>
      </w:r>
    </w:p>
    <w:p w:rsidR="00E1746B" w:rsidRPr="004F44FB" w:rsidRDefault="00E1746B" w:rsidP="00E1746B">
      <w:pPr>
        <w:spacing w:line="360" w:lineRule="auto"/>
        <w:jc w:val="both"/>
        <w:rPr>
          <w:color w:val="010302"/>
          <w:lang w:val="en-US"/>
        </w:rPr>
      </w:pPr>
      <w:r w:rsidRPr="0023067F">
        <w:rPr>
          <w:color w:val="010302"/>
        </w:rPr>
        <w:t>Модуль</w:t>
      </w:r>
      <w:r w:rsidRPr="006F4A92">
        <w:rPr>
          <w:color w:val="010302"/>
          <w:lang w:val="en-US"/>
        </w:rPr>
        <w:t xml:space="preserve"> 5</w:t>
      </w:r>
    </w:p>
    <w:p w:rsidR="00E1746B" w:rsidRPr="0023067F" w:rsidRDefault="00E1746B" w:rsidP="00E1746B">
      <w:pPr>
        <w:spacing w:line="360" w:lineRule="auto"/>
        <w:jc w:val="both"/>
        <w:rPr>
          <w:color w:val="010302"/>
        </w:rPr>
      </w:pPr>
      <w:r w:rsidRPr="0023067F">
        <w:rPr>
          <w:color w:val="010302"/>
        </w:rPr>
        <w:t>Вихідний рівень знань:</w:t>
      </w:r>
    </w:p>
    <w:p w:rsidR="00E1746B" w:rsidRPr="0023067F" w:rsidRDefault="00E1746B" w:rsidP="00E1746B">
      <w:pPr>
        <w:spacing w:line="360" w:lineRule="auto"/>
        <w:jc w:val="both"/>
        <w:rPr>
          <w:color w:val="000000"/>
        </w:rPr>
      </w:pPr>
      <w:r w:rsidRPr="0023067F">
        <w:rPr>
          <w:color w:val="000000"/>
        </w:rPr>
        <w:t>1:Е,</w:t>
      </w:r>
    </w:p>
    <w:p w:rsidR="00E1746B" w:rsidRPr="0023067F" w:rsidRDefault="00E1746B" w:rsidP="00E1746B">
      <w:pPr>
        <w:spacing w:line="360" w:lineRule="auto"/>
        <w:jc w:val="both"/>
        <w:rPr>
          <w:color w:val="000000"/>
        </w:rPr>
      </w:pPr>
      <w:r w:rsidRPr="0023067F">
        <w:rPr>
          <w:color w:val="000000"/>
        </w:rPr>
        <w:t>2:С,</w:t>
      </w:r>
    </w:p>
    <w:p w:rsidR="00E1746B" w:rsidRPr="0023067F" w:rsidRDefault="00E1746B" w:rsidP="00E1746B">
      <w:pPr>
        <w:spacing w:line="360" w:lineRule="auto"/>
        <w:jc w:val="both"/>
        <w:rPr>
          <w:color w:val="000000"/>
        </w:rPr>
      </w:pPr>
      <w:r w:rsidRPr="0023067F">
        <w:rPr>
          <w:color w:val="000000"/>
        </w:rPr>
        <w:t>3:А,</w:t>
      </w:r>
    </w:p>
    <w:p w:rsidR="00E1746B" w:rsidRPr="0023067F" w:rsidRDefault="00E1746B" w:rsidP="00E1746B">
      <w:pPr>
        <w:spacing w:line="360" w:lineRule="auto"/>
        <w:jc w:val="both"/>
        <w:rPr>
          <w:color w:val="000000"/>
        </w:rPr>
      </w:pPr>
      <w:r w:rsidRPr="0023067F">
        <w:rPr>
          <w:color w:val="000000"/>
        </w:rPr>
        <w:t>4:С,</w:t>
      </w:r>
    </w:p>
    <w:p w:rsidR="00E1746B" w:rsidRPr="0023067F" w:rsidRDefault="00E1746B" w:rsidP="00E1746B">
      <w:pPr>
        <w:spacing w:line="360" w:lineRule="auto"/>
        <w:jc w:val="both"/>
        <w:rPr>
          <w:color w:val="000000"/>
        </w:rPr>
      </w:pPr>
      <w:r w:rsidRPr="0023067F">
        <w:rPr>
          <w:color w:val="000000"/>
        </w:rPr>
        <w:t>5:С,</w:t>
      </w:r>
    </w:p>
    <w:p w:rsidR="00E1746B" w:rsidRPr="0023067F" w:rsidRDefault="00E1746B" w:rsidP="00E1746B">
      <w:pPr>
        <w:spacing w:line="360" w:lineRule="auto"/>
        <w:jc w:val="both"/>
        <w:rPr>
          <w:color w:val="010302"/>
        </w:rPr>
      </w:pPr>
      <w:r w:rsidRPr="0023067F">
        <w:rPr>
          <w:color w:val="000000"/>
          <w:spacing w:val="-2"/>
        </w:rPr>
        <w:t>6</w:t>
      </w:r>
      <w:r w:rsidRPr="0023067F">
        <w:rPr>
          <w:color w:val="000000"/>
        </w:rPr>
        <w:t>: А.</w:t>
      </w:r>
    </w:p>
    <w:p w:rsidR="00E1746B" w:rsidRPr="0023067F" w:rsidRDefault="00E1746B" w:rsidP="00E1746B">
      <w:pPr>
        <w:spacing w:line="360" w:lineRule="auto"/>
        <w:jc w:val="both"/>
        <w:rPr>
          <w:color w:val="000000"/>
        </w:rPr>
      </w:pPr>
      <w:r w:rsidRPr="0023067F">
        <w:rPr>
          <w:color w:val="010302"/>
        </w:rPr>
        <w:t>Досягнення цілей навчання:</w:t>
      </w:r>
    </w:p>
    <w:p w:rsidR="00E1746B" w:rsidRPr="0023067F" w:rsidRDefault="00E1746B" w:rsidP="00E1746B">
      <w:pPr>
        <w:spacing w:line="360" w:lineRule="auto"/>
        <w:jc w:val="both"/>
        <w:rPr>
          <w:color w:val="000000"/>
        </w:rPr>
      </w:pPr>
      <w:r w:rsidRPr="0023067F">
        <w:rPr>
          <w:color w:val="000000"/>
        </w:rPr>
        <w:t>1С;</w:t>
      </w:r>
    </w:p>
    <w:p w:rsidR="00E1746B" w:rsidRPr="0023067F" w:rsidRDefault="00E1746B" w:rsidP="00E1746B">
      <w:pPr>
        <w:spacing w:line="360" w:lineRule="auto"/>
        <w:jc w:val="both"/>
        <w:rPr>
          <w:color w:val="000000"/>
        </w:rPr>
      </w:pPr>
      <w:r w:rsidRPr="0023067F">
        <w:rPr>
          <w:color w:val="000000"/>
        </w:rPr>
        <w:t>2C;</w:t>
      </w:r>
    </w:p>
    <w:p w:rsidR="00E1746B" w:rsidRPr="0023067F" w:rsidRDefault="00E1746B" w:rsidP="00E1746B">
      <w:pPr>
        <w:spacing w:line="360" w:lineRule="auto"/>
        <w:jc w:val="both"/>
        <w:rPr>
          <w:color w:val="000000"/>
        </w:rPr>
      </w:pPr>
      <w:r w:rsidRPr="0023067F">
        <w:rPr>
          <w:color w:val="000000"/>
        </w:rPr>
        <w:t>3С;</w:t>
      </w:r>
    </w:p>
    <w:p w:rsidR="00E1746B" w:rsidRPr="0023067F" w:rsidRDefault="00E1746B" w:rsidP="00E1746B">
      <w:pPr>
        <w:spacing w:line="360" w:lineRule="auto"/>
        <w:jc w:val="both"/>
        <w:rPr>
          <w:color w:val="000000"/>
        </w:rPr>
      </w:pPr>
      <w:r w:rsidRPr="0023067F">
        <w:rPr>
          <w:color w:val="000000"/>
        </w:rPr>
        <w:t>4C;</w:t>
      </w:r>
    </w:p>
    <w:p w:rsidR="00E1746B" w:rsidRPr="0023067F" w:rsidRDefault="00E1746B" w:rsidP="00E1746B">
      <w:pPr>
        <w:spacing w:line="360" w:lineRule="auto"/>
        <w:jc w:val="both"/>
        <w:rPr>
          <w:color w:val="000000"/>
        </w:rPr>
      </w:pPr>
      <w:r w:rsidRPr="0023067F">
        <w:rPr>
          <w:color w:val="000000"/>
        </w:rPr>
        <w:t>5B;</w:t>
      </w:r>
    </w:p>
    <w:p w:rsidR="00E1746B" w:rsidRPr="0023067F" w:rsidRDefault="00E1746B" w:rsidP="00E1746B">
      <w:pPr>
        <w:spacing w:line="360" w:lineRule="auto"/>
        <w:jc w:val="both"/>
        <w:rPr>
          <w:color w:val="000000"/>
        </w:rPr>
      </w:pPr>
      <w:r w:rsidRPr="0023067F">
        <w:rPr>
          <w:color w:val="000000"/>
        </w:rPr>
        <w:lastRenderedPageBreak/>
        <w:t>6C;</w:t>
      </w:r>
    </w:p>
    <w:p w:rsidR="00E1746B" w:rsidRPr="0023067F" w:rsidRDefault="00E1746B" w:rsidP="00E1746B">
      <w:pPr>
        <w:spacing w:line="360" w:lineRule="auto"/>
        <w:jc w:val="both"/>
        <w:rPr>
          <w:color w:val="000000"/>
        </w:rPr>
      </w:pPr>
      <w:r w:rsidRPr="0023067F">
        <w:rPr>
          <w:color w:val="000000"/>
        </w:rPr>
        <w:t>7B;</w:t>
      </w:r>
    </w:p>
    <w:p w:rsidR="00E1746B" w:rsidRPr="0023067F" w:rsidRDefault="00E1746B" w:rsidP="00E1746B">
      <w:pPr>
        <w:spacing w:line="360" w:lineRule="auto"/>
        <w:jc w:val="both"/>
        <w:rPr>
          <w:color w:val="000000"/>
        </w:rPr>
      </w:pPr>
      <w:r w:rsidRPr="0023067F">
        <w:rPr>
          <w:color w:val="000000"/>
        </w:rPr>
        <w:t>8C;</w:t>
      </w:r>
    </w:p>
    <w:p w:rsidR="00E1746B" w:rsidRPr="0023067F" w:rsidRDefault="00E1746B" w:rsidP="00E1746B">
      <w:pPr>
        <w:spacing w:line="360" w:lineRule="auto"/>
        <w:jc w:val="both"/>
        <w:rPr>
          <w:color w:val="000000"/>
        </w:rPr>
      </w:pPr>
      <w:r w:rsidRPr="0023067F">
        <w:rPr>
          <w:color w:val="000000"/>
        </w:rPr>
        <w:t>9D;</w:t>
      </w:r>
    </w:p>
    <w:p w:rsidR="00E1746B" w:rsidRPr="0023067F" w:rsidRDefault="00E1746B" w:rsidP="00E1746B">
      <w:pPr>
        <w:spacing w:line="360" w:lineRule="auto"/>
        <w:jc w:val="both"/>
        <w:rPr>
          <w:color w:val="010302"/>
        </w:rPr>
      </w:pPr>
      <w:r w:rsidRPr="0023067F">
        <w:rPr>
          <w:color w:val="000000"/>
        </w:rPr>
        <w:t>10C</w:t>
      </w:r>
    </w:p>
    <w:p w:rsidR="00E1746B" w:rsidRPr="0023067F" w:rsidRDefault="00E1746B" w:rsidP="00E1746B">
      <w:pPr>
        <w:spacing w:line="360" w:lineRule="auto"/>
        <w:jc w:val="both"/>
        <w:rPr>
          <w:color w:val="010302"/>
        </w:rPr>
      </w:pPr>
      <w:r w:rsidRPr="0023067F">
        <w:rPr>
          <w:color w:val="010302"/>
        </w:rPr>
        <w:t>Модуль 6</w:t>
      </w:r>
    </w:p>
    <w:p w:rsidR="00E1746B" w:rsidRPr="0023067F" w:rsidRDefault="00E1746B" w:rsidP="00E1746B">
      <w:pPr>
        <w:spacing w:line="360" w:lineRule="auto"/>
        <w:jc w:val="both"/>
        <w:rPr>
          <w:color w:val="010302"/>
        </w:rPr>
      </w:pPr>
      <w:r w:rsidRPr="0023067F">
        <w:rPr>
          <w:color w:val="010302"/>
        </w:rPr>
        <w:t>Вихідний рівень знань:</w:t>
      </w:r>
    </w:p>
    <w:p w:rsidR="00E1746B" w:rsidRPr="0023067F" w:rsidRDefault="00E1746B" w:rsidP="00E1746B">
      <w:pPr>
        <w:spacing w:line="360" w:lineRule="auto"/>
        <w:jc w:val="both"/>
        <w:rPr>
          <w:color w:val="000000"/>
        </w:rPr>
      </w:pPr>
      <w:r w:rsidRPr="0023067F">
        <w:rPr>
          <w:color w:val="000000"/>
        </w:rPr>
        <w:t>1В;</w:t>
      </w:r>
    </w:p>
    <w:p w:rsidR="00E1746B" w:rsidRPr="0023067F" w:rsidRDefault="00E1746B" w:rsidP="00E1746B">
      <w:pPr>
        <w:spacing w:line="360" w:lineRule="auto"/>
        <w:jc w:val="both"/>
        <w:rPr>
          <w:color w:val="000000"/>
        </w:rPr>
      </w:pPr>
      <w:r w:rsidRPr="0023067F">
        <w:rPr>
          <w:color w:val="000000"/>
        </w:rPr>
        <w:t>2С;</w:t>
      </w:r>
    </w:p>
    <w:p w:rsidR="00E1746B" w:rsidRPr="0023067F" w:rsidRDefault="00E1746B" w:rsidP="00E1746B">
      <w:pPr>
        <w:spacing w:line="360" w:lineRule="auto"/>
        <w:jc w:val="both"/>
        <w:rPr>
          <w:color w:val="000000"/>
        </w:rPr>
      </w:pPr>
      <w:r w:rsidRPr="0023067F">
        <w:rPr>
          <w:color w:val="000000"/>
        </w:rPr>
        <w:t>3C,</w:t>
      </w:r>
    </w:p>
    <w:p w:rsidR="00E1746B" w:rsidRPr="0023067F" w:rsidRDefault="00E1746B" w:rsidP="00E1746B">
      <w:pPr>
        <w:spacing w:line="360" w:lineRule="auto"/>
        <w:jc w:val="both"/>
        <w:rPr>
          <w:color w:val="000000"/>
        </w:rPr>
      </w:pPr>
      <w:r w:rsidRPr="0023067F">
        <w:rPr>
          <w:color w:val="000000"/>
        </w:rPr>
        <w:t>4А;</w:t>
      </w:r>
    </w:p>
    <w:p w:rsidR="00E1746B" w:rsidRPr="0023067F" w:rsidRDefault="00E1746B" w:rsidP="00E1746B">
      <w:pPr>
        <w:spacing w:line="360" w:lineRule="auto"/>
        <w:jc w:val="both"/>
        <w:rPr>
          <w:color w:val="000000"/>
        </w:rPr>
      </w:pPr>
      <w:r w:rsidRPr="0023067F">
        <w:rPr>
          <w:color w:val="000000"/>
        </w:rPr>
        <w:t>5D,</w:t>
      </w:r>
    </w:p>
    <w:p w:rsidR="00E1746B" w:rsidRPr="0023067F" w:rsidRDefault="00E1746B" w:rsidP="00E1746B">
      <w:pPr>
        <w:spacing w:line="360" w:lineRule="auto"/>
        <w:jc w:val="both"/>
        <w:rPr>
          <w:color w:val="000000"/>
        </w:rPr>
      </w:pPr>
      <w:r w:rsidRPr="0023067F">
        <w:rPr>
          <w:color w:val="000000"/>
        </w:rPr>
        <w:t>6C,</w:t>
      </w:r>
    </w:p>
    <w:p w:rsidR="00E1746B" w:rsidRPr="0023067F" w:rsidRDefault="00E1746B" w:rsidP="00E1746B">
      <w:pPr>
        <w:spacing w:line="360" w:lineRule="auto"/>
        <w:jc w:val="both"/>
        <w:rPr>
          <w:color w:val="000000"/>
        </w:rPr>
      </w:pPr>
      <w:r w:rsidRPr="0023067F">
        <w:rPr>
          <w:color w:val="000000"/>
        </w:rPr>
        <w:t>7B,</w:t>
      </w:r>
    </w:p>
    <w:p w:rsidR="00E1746B" w:rsidRPr="0023067F" w:rsidRDefault="00E1746B" w:rsidP="00E1746B">
      <w:pPr>
        <w:spacing w:line="360" w:lineRule="auto"/>
        <w:jc w:val="both"/>
        <w:rPr>
          <w:color w:val="000000"/>
        </w:rPr>
      </w:pPr>
      <w:r w:rsidRPr="0023067F">
        <w:rPr>
          <w:color w:val="000000"/>
        </w:rPr>
        <w:t>8А,</w:t>
      </w:r>
    </w:p>
    <w:p w:rsidR="00E1746B" w:rsidRPr="0023067F" w:rsidRDefault="00E1746B" w:rsidP="00E1746B">
      <w:pPr>
        <w:spacing w:line="360" w:lineRule="auto"/>
        <w:jc w:val="both"/>
        <w:rPr>
          <w:color w:val="010302"/>
        </w:rPr>
      </w:pPr>
      <w:r w:rsidRPr="0023067F">
        <w:rPr>
          <w:color w:val="000000"/>
        </w:rPr>
        <w:t>9C</w:t>
      </w:r>
    </w:p>
    <w:p w:rsidR="00E1746B" w:rsidRPr="0023067F" w:rsidRDefault="00E1746B" w:rsidP="00E1746B">
      <w:pPr>
        <w:spacing w:line="360" w:lineRule="auto"/>
        <w:jc w:val="both"/>
        <w:rPr>
          <w:color w:val="000000"/>
        </w:rPr>
      </w:pPr>
      <w:r w:rsidRPr="0023067F">
        <w:rPr>
          <w:color w:val="010302"/>
        </w:rPr>
        <w:t>Досягнення цілей навчання:</w:t>
      </w:r>
    </w:p>
    <w:p w:rsidR="00E1746B" w:rsidRPr="0023067F" w:rsidRDefault="00E1746B" w:rsidP="00E1746B">
      <w:pPr>
        <w:spacing w:line="360" w:lineRule="auto"/>
        <w:jc w:val="both"/>
        <w:rPr>
          <w:color w:val="000000"/>
        </w:rPr>
      </w:pPr>
      <w:r w:rsidRPr="0023067F">
        <w:rPr>
          <w:color w:val="000000"/>
        </w:rPr>
        <w:t>1А;</w:t>
      </w:r>
    </w:p>
    <w:p w:rsidR="00E1746B" w:rsidRPr="0023067F" w:rsidRDefault="00E1746B" w:rsidP="00E1746B">
      <w:pPr>
        <w:spacing w:line="360" w:lineRule="auto"/>
        <w:jc w:val="both"/>
        <w:rPr>
          <w:color w:val="000000"/>
        </w:rPr>
      </w:pPr>
      <w:r w:rsidRPr="0023067F">
        <w:rPr>
          <w:color w:val="000000"/>
        </w:rPr>
        <w:t>2C;</w:t>
      </w:r>
    </w:p>
    <w:p w:rsidR="00E1746B" w:rsidRPr="0023067F" w:rsidRDefault="00E1746B" w:rsidP="00E1746B">
      <w:pPr>
        <w:spacing w:line="360" w:lineRule="auto"/>
        <w:jc w:val="both"/>
        <w:rPr>
          <w:color w:val="000000"/>
        </w:rPr>
      </w:pPr>
      <w:r w:rsidRPr="0023067F">
        <w:rPr>
          <w:color w:val="000000"/>
        </w:rPr>
        <w:t>3D;</w:t>
      </w:r>
    </w:p>
    <w:p w:rsidR="00E1746B" w:rsidRPr="0023067F" w:rsidRDefault="00E1746B" w:rsidP="00E1746B">
      <w:pPr>
        <w:spacing w:line="360" w:lineRule="auto"/>
        <w:jc w:val="both"/>
        <w:rPr>
          <w:color w:val="000000"/>
        </w:rPr>
      </w:pPr>
      <w:r w:rsidRPr="0023067F">
        <w:rPr>
          <w:color w:val="000000"/>
        </w:rPr>
        <w:t>4D;</w:t>
      </w:r>
    </w:p>
    <w:p w:rsidR="00E1746B" w:rsidRPr="0023067F" w:rsidRDefault="00E1746B" w:rsidP="00E1746B">
      <w:pPr>
        <w:spacing w:line="360" w:lineRule="auto"/>
        <w:jc w:val="both"/>
        <w:rPr>
          <w:color w:val="000000"/>
        </w:rPr>
      </w:pPr>
      <w:r w:rsidRPr="0023067F">
        <w:rPr>
          <w:color w:val="000000"/>
        </w:rPr>
        <w:t>5A;</w:t>
      </w:r>
    </w:p>
    <w:p w:rsidR="00E1746B" w:rsidRPr="0023067F" w:rsidRDefault="00E1746B" w:rsidP="00E1746B">
      <w:pPr>
        <w:spacing w:line="360" w:lineRule="auto"/>
        <w:jc w:val="both"/>
        <w:rPr>
          <w:color w:val="000000"/>
        </w:rPr>
      </w:pPr>
      <w:r w:rsidRPr="0023067F">
        <w:rPr>
          <w:color w:val="000000"/>
        </w:rPr>
        <w:t>6B;</w:t>
      </w:r>
    </w:p>
    <w:p w:rsidR="00E1746B" w:rsidRPr="0023067F" w:rsidRDefault="00E1746B" w:rsidP="00E1746B">
      <w:pPr>
        <w:spacing w:line="360" w:lineRule="auto"/>
        <w:jc w:val="both"/>
        <w:rPr>
          <w:color w:val="000000"/>
        </w:rPr>
      </w:pPr>
      <w:r w:rsidRPr="0023067F">
        <w:rPr>
          <w:color w:val="000000"/>
        </w:rPr>
        <w:t>7C;</w:t>
      </w:r>
    </w:p>
    <w:p w:rsidR="00E1746B" w:rsidRPr="0023067F" w:rsidRDefault="00E1746B" w:rsidP="00E1746B">
      <w:pPr>
        <w:spacing w:line="360" w:lineRule="auto"/>
        <w:jc w:val="both"/>
        <w:rPr>
          <w:color w:val="010302"/>
        </w:rPr>
      </w:pPr>
      <w:r w:rsidRPr="0023067F">
        <w:rPr>
          <w:color w:val="000000"/>
        </w:rPr>
        <w:t>8D</w:t>
      </w:r>
    </w:p>
    <w:p w:rsidR="00E1746B" w:rsidRPr="0023067F" w:rsidRDefault="00E1746B" w:rsidP="00E1746B">
      <w:pPr>
        <w:spacing w:line="360" w:lineRule="auto"/>
        <w:jc w:val="both"/>
        <w:rPr>
          <w:color w:val="010302"/>
        </w:rPr>
      </w:pPr>
      <w:r w:rsidRPr="0023067F">
        <w:rPr>
          <w:color w:val="010302"/>
        </w:rPr>
        <w:t>Модуль 7</w:t>
      </w:r>
    </w:p>
    <w:p w:rsidR="00E1746B" w:rsidRPr="0023067F" w:rsidRDefault="00E1746B" w:rsidP="00E1746B">
      <w:pPr>
        <w:spacing w:line="360" w:lineRule="auto"/>
        <w:jc w:val="both"/>
        <w:rPr>
          <w:color w:val="010302"/>
        </w:rPr>
      </w:pPr>
      <w:r w:rsidRPr="0023067F">
        <w:rPr>
          <w:color w:val="010302"/>
        </w:rPr>
        <w:t>Вихідний рівень знань:</w:t>
      </w:r>
    </w:p>
    <w:p w:rsidR="00E1746B" w:rsidRPr="0023067F" w:rsidRDefault="00E1746B" w:rsidP="00E1746B">
      <w:pPr>
        <w:spacing w:line="360" w:lineRule="auto"/>
        <w:jc w:val="both"/>
        <w:rPr>
          <w:color w:val="000000"/>
        </w:rPr>
      </w:pPr>
      <w:r w:rsidRPr="0023067F">
        <w:rPr>
          <w:color w:val="000000"/>
        </w:rPr>
        <w:t>1C,</w:t>
      </w:r>
    </w:p>
    <w:p w:rsidR="00E1746B" w:rsidRPr="0023067F" w:rsidRDefault="00E1746B" w:rsidP="00E1746B">
      <w:pPr>
        <w:spacing w:line="360" w:lineRule="auto"/>
        <w:jc w:val="both"/>
        <w:rPr>
          <w:color w:val="000000"/>
        </w:rPr>
      </w:pPr>
      <w:r w:rsidRPr="0023067F">
        <w:rPr>
          <w:color w:val="000000"/>
          <w:spacing w:val="-2"/>
        </w:rPr>
        <w:t>2</w:t>
      </w:r>
      <w:r w:rsidRPr="0023067F">
        <w:rPr>
          <w:color w:val="000000"/>
        </w:rPr>
        <w:t>B;</w:t>
      </w:r>
    </w:p>
    <w:p w:rsidR="00E1746B" w:rsidRPr="0023067F" w:rsidRDefault="00E1746B" w:rsidP="00E1746B">
      <w:pPr>
        <w:spacing w:line="360" w:lineRule="auto"/>
        <w:jc w:val="both"/>
        <w:rPr>
          <w:color w:val="000000"/>
        </w:rPr>
      </w:pPr>
      <w:r w:rsidRPr="0023067F">
        <w:rPr>
          <w:color w:val="000000"/>
        </w:rPr>
        <w:t>3С</w:t>
      </w:r>
    </w:p>
    <w:p w:rsidR="00E1746B" w:rsidRPr="0023067F" w:rsidRDefault="00E1746B" w:rsidP="00E1746B">
      <w:pPr>
        <w:spacing w:line="360" w:lineRule="auto"/>
        <w:jc w:val="both"/>
        <w:rPr>
          <w:color w:val="000000"/>
        </w:rPr>
      </w:pPr>
      <w:r w:rsidRPr="0023067F">
        <w:rPr>
          <w:color w:val="010302"/>
        </w:rPr>
        <w:lastRenderedPageBreak/>
        <w:t>Досягнення цілей навчання:</w:t>
      </w:r>
    </w:p>
    <w:p w:rsidR="00E1746B" w:rsidRPr="0023067F" w:rsidRDefault="00E1746B" w:rsidP="00E1746B">
      <w:pPr>
        <w:spacing w:line="360" w:lineRule="auto"/>
        <w:jc w:val="both"/>
        <w:rPr>
          <w:color w:val="000000"/>
        </w:rPr>
      </w:pPr>
      <w:r w:rsidRPr="0023067F">
        <w:rPr>
          <w:color w:val="000000"/>
        </w:rPr>
        <w:t>1B;</w:t>
      </w:r>
    </w:p>
    <w:p w:rsidR="00E1746B" w:rsidRPr="004F44FB" w:rsidRDefault="00E1746B" w:rsidP="00E1746B">
      <w:pPr>
        <w:spacing w:line="360" w:lineRule="auto"/>
        <w:jc w:val="both"/>
        <w:rPr>
          <w:color w:val="000000"/>
          <w:lang w:val="en-US"/>
        </w:rPr>
      </w:pPr>
      <w:r w:rsidRPr="004F44FB">
        <w:rPr>
          <w:color w:val="000000"/>
          <w:lang w:val="en-US"/>
        </w:rPr>
        <w:t>2D;</w:t>
      </w:r>
    </w:p>
    <w:p w:rsidR="00E1746B" w:rsidRPr="004F44FB" w:rsidRDefault="00E1746B" w:rsidP="00E1746B">
      <w:pPr>
        <w:spacing w:line="360" w:lineRule="auto"/>
        <w:jc w:val="both"/>
        <w:rPr>
          <w:color w:val="000000"/>
          <w:lang w:val="en-US"/>
        </w:rPr>
      </w:pPr>
      <w:r w:rsidRPr="004F44FB">
        <w:rPr>
          <w:color w:val="000000"/>
          <w:lang w:val="en-US"/>
        </w:rPr>
        <w:t>3A;</w:t>
      </w:r>
    </w:p>
    <w:p w:rsidR="00E1746B" w:rsidRPr="0023067F" w:rsidRDefault="00E1746B" w:rsidP="00E1746B">
      <w:pPr>
        <w:spacing w:line="360" w:lineRule="auto"/>
        <w:jc w:val="both"/>
        <w:rPr>
          <w:color w:val="000000"/>
          <w:lang w:val="en-US"/>
        </w:rPr>
      </w:pPr>
      <w:r w:rsidRPr="0023067F">
        <w:rPr>
          <w:color w:val="000000"/>
          <w:lang w:val="en-US"/>
        </w:rPr>
        <w:t>4A;</w:t>
      </w:r>
    </w:p>
    <w:p w:rsidR="00E1746B" w:rsidRPr="0023067F" w:rsidRDefault="00E1746B" w:rsidP="00E1746B">
      <w:pPr>
        <w:spacing w:line="360" w:lineRule="auto"/>
        <w:jc w:val="both"/>
        <w:rPr>
          <w:color w:val="000000"/>
          <w:lang w:val="en-US"/>
        </w:rPr>
      </w:pPr>
      <w:r w:rsidRPr="0023067F">
        <w:rPr>
          <w:color w:val="000000"/>
          <w:lang w:val="en-US"/>
        </w:rPr>
        <w:t>5A;</w:t>
      </w:r>
    </w:p>
    <w:p w:rsidR="00E1746B" w:rsidRPr="0023067F" w:rsidRDefault="00E1746B" w:rsidP="00E1746B">
      <w:pPr>
        <w:spacing w:line="360" w:lineRule="auto"/>
        <w:jc w:val="both"/>
        <w:rPr>
          <w:color w:val="000000"/>
          <w:lang w:val="en-US"/>
        </w:rPr>
      </w:pPr>
      <w:r w:rsidRPr="0023067F">
        <w:rPr>
          <w:color w:val="000000"/>
          <w:lang w:val="en-US"/>
        </w:rPr>
        <w:t>6C;</w:t>
      </w:r>
    </w:p>
    <w:p w:rsidR="00E1746B" w:rsidRPr="0023067F" w:rsidRDefault="00E1746B" w:rsidP="00E1746B">
      <w:pPr>
        <w:spacing w:line="360" w:lineRule="auto"/>
        <w:jc w:val="both"/>
        <w:rPr>
          <w:color w:val="000000"/>
          <w:lang w:val="en-US"/>
        </w:rPr>
      </w:pPr>
      <w:r w:rsidRPr="0023067F">
        <w:rPr>
          <w:color w:val="000000"/>
          <w:lang w:val="en-US"/>
        </w:rPr>
        <w:t>7B;</w:t>
      </w:r>
    </w:p>
    <w:p w:rsidR="00E1746B" w:rsidRPr="0023067F" w:rsidRDefault="00E1746B" w:rsidP="00E1746B">
      <w:pPr>
        <w:spacing w:line="360" w:lineRule="auto"/>
        <w:jc w:val="both"/>
        <w:rPr>
          <w:color w:val="000000"/>
          <w:lang w:val="en-US"/>
        </w:rPr>
      </w:pPr>
      <w:r w:rsidRPr="0023067F">
        <w:rPr>
          <w:color w:val="000000"/>
          <w:lang w:val="en-US"/>
        </w:rPr>
        <w:t>8D;</w:t>
      </w:r>
    </w:p>
    <w:p w:rsidR="00E1746B" w:rsidRPr="0023067F" w:rsidRDefault="00E1746B" w:rsidP="00E1746B">
      <w:pPr>
        <w:spacing w:line="360" w:lineRule="auto"/>
        <w:jc w:val="both"/>
        <w:rPr>
          <w:color w:val="010302"/>
          <w:lang w:val="en-US"/>
        </w:rPr>
      </w:pPr>
      <w:r w:rsidRPr="0023067F">
        <w:rPr>
          <w:color w:val="000000"/>
          <w:lang w:val="en-US"/>
        </w:rPr>
        <w:t>9B</w:t>
      </w:r>
    </w:p>
    <w:p w:rsidR="00E1746B" w:rsidRPr="004F44FB" w:rsidRDefault="00E1746B" w:rsidP="00E1746B">
      <w:pPr>
        <w:spacing w:line="360" w:lineRule="auto"/>
        <w:jc w:val="both"/>
        <w:rPr>
          <w:color w:val="010302"/>
          <w:lang w:val="en-US"/>
        </w:rPr>
      </w:pPr>
      <w:r w:rsidRPr="0023067F">
        <w:rPr>
          <w:color w:val="010302"/>
        </w:rPr>
        <w:t>Модуль</w:t>
      </w:r>
      <w:r w:rsidRPr="006F4A92">
        <w:rPr>
          <w:color w:val="010302"/>
          <w:lang w:val="en-US"/>
        </w:rPr>
        <w:t xml:space="preserve"> 8</w:t>
      </w:r>
    </w:p>
    <w:p w:rsidR="00E1746B" w:rsidRPr="0023067F" w:rsidRDefault="00E1746B" w:rsidP="00E1746B">
      <w:pPr>
        <w:spacing w:line="360" w:lineRule="auto"/>
        <w:jc w:val="both"/>
        <w:rPr>
          <w:color w:val="010302"/>
        </w:rPr>
      </w:pPr>
      <w:r w:rsidRPr="0023067F">
        <w:rPr>
          <w:color w:val="010302"/>
        </w:rPr>
        <w:t>Вихідний рівень знань:</w:t>
      </w:r>
    </w:p>
    <w:p w:rsidR="00E1746B" w:rsidRPr="0023067F" w:rsidRDefault="00E1746B" w:rsidP="00E1746B">
      <w:pPr>
        <w:spacing w:line="360" w:lineRule="auto"/>
        <w:jc w:val="both"/>
        <w:rPr>
          <w:color w:val="000000"/>
        </w:rPr>
      </w:pPr>
      <w:r w:rsidRPr="0023067F">
        <w:rPr>
          <w:color w:val="000000"/>
        </w:rPr>
        <w:t>1:D</w:t>
      </w:r>
    </w:p>
    <w:p w:rsidR="00E1746B" w:rsidRPr="0023067F" w:rsidRDefault="00E1746B" w:rsidP="00E1746B">
      <w:pPr>
        <w:spacing w:line="360" w:lineRule="auto"/>
        <w:jc w:val="both"/>
        <w:rPr>
          <w:color w:val="000000"/>
        </w:rPr>
      </w:pPr>
      <w:r w:rsidRPr="0023067F">
        <w:rPr>
          <w:color w:val="000000"/>
        </w:rPr>
        <w:t>2:В,</w:t>
      </w:r>
    </w:p>
    <w:p w:rsidR="00E1746B" w:rsidRPr="0023067F" w:rsidRDefault="00E1746B" w:rsidP="00E1746B">
      <w:pPr>
        <w:spacing w:line="360" w:lineRule="auto"/>
        <w:jc w:val="both"/>
        <w:rPr>
          <w:color w:val="000000"/>
        </w:rPr>
      </w:pPr>
      <w:r w:rsidRPr="0023067F">
        <w:rPr>
          <w:color w:val="000000"/>
        </w:rPr>
        <w:t>3:C,</w:t>
      </w:r>
    </w:p>
    <w:p w:rsidR="00E1746B" w:rsidRPr="0023067F" w:rsidRDefault="00E1746B" w:rsidP="00E1746B">
      <w:pPr>
        <w:spacing w:line="360" w:lineRule="auto"/>
        <w:jc w:val="both"/>
        <w:rPr>
          <w:color w:val="000000"/>
        </w:rPr>
      </w:pPr>
      <w:r w:rsidRPr="0023067F">
        <w:rPr>
          <w:color w:val="000000"/>
        </w:rPr>
        <w:t>4:C.</w:t>
      </w:r>
    </w:p>
    <w:p w:rsidR="00E1746B" w:rsidRPr="0023067F" w:rsidRDefault="00E1746B" w:rsidP="00E1746B">
      <w:pPr>
        <w:spacing w:line="360" w:lineRule="auto"/>
        <w:jc w:val="both"/>
        <w:rPr>
          <w:color w:val="010302"/>
        </w:rPr>
      </w:pPr>
      <w:r w:rsidRPr="0023067F">
        <w:rPr>
          <w:color w:val="010302"/>
        </w:rPr>
        <w:t>Досягнення цілей навчання:</w:t>
      </w:r>
    </w:p>
    <w:p w:rsidR="00E1746B" w:rsidRPr="004F44FB" w:rsidRDefault="00E1746B" w:rsidP="00E1746B">
      <w:pPr>
        <w:spacing w:line="360" w:lineRule="auto"/>
        <w:jc w:val="both"/>
        <w:rPr>
          <w:color w:val="010302"/>
          <w:lang w:val="en-US"/>
        </w:rPr>
      </w:pPr>
      <w:r w:rsidRPr="004F44FB">
        <w:rPr>
          <w:color w:val="000000"/>
          <w:lang w:val="en-US"/>
        </w:rPr>
        <w:t>1E;</w:t>
      </w:r>
    </w:p>
    <w:p w:rsidR="00E1746B" w:rsidRPr="004F44FB" w:rsidRDefault="00E1746B" w:rsidP="00E1746B">
      <w:pPr>
        <w:spacing w:line="360" w:lineRule="auto"/>
        <w:jc w:val="both"/>
        <w:rPr>
          <w:color w:val="000000"/>
          <w:lang w:val="en-US"/>
        </w:rPr>
      </w:pPr>
      <w:r w:rsidRPr="004F44FB">
        <w:rPr>
          <w:color w:val="000000"/>
          <w:lang w:val="en-US"/>
        </w:rPr>
        <w:t>2C;</w:t>
      </w:r>
    </w:p>
    <w:p w:rsidR="00E1746B" w:rsidRPr="004F44FB" w:rsidRDefault="00E1746B" w:rsidP="00E1746B">
      <w:pPr>
        <w:spacing w:line="360" w:lineRule="auto"/>
        <w:jc w:val="both"/>
        <w:rPr>
          <w:color w:val="000000"/>
          <w:lang w:val="en-US"/>
        </w:rPr>
      </w:pPr>
      <w:r w:rsidRPr="004F44FB">
        <w:rPr>
          <w:color w:val="000000"/>
          <w:lang w:val="en-US"/>
        </w:rPr>
        <w:t>3D;</w:t>
      </w:r>
    </w:p>
    <w:p w:rsidR="00E1746B" w:rsidRPr="004F44FB" w:rsidRDefault="00E1746B" w:rsidP="00E1746B">
      <w:pPr>
        <w:spacing w:line="360" w:lineRule="auto"/>
        <w:jc w:val="both"/>
        <w:rPr>
          <w:color w:val="000000"/>
          <w:lang w:val="en-US"/>
        </w:rPr>
      </w:pPr>
      <w:r w:rsidRPr="004F44FB">
        <w:rPr>
          <w:color w:val="000000"/>
          <w:lang w:val="en-US"/>
        </w:rPr>
        <w:t>4B;</w:t>
      </w:r>
    </w:p>
    <w:p w:rsidR="00E1746B" w:rsidRPr="004F44FB" w:rsidRDefault="00E1746B" w:rsidP="00E1746B">
      <w:pPr>
        <w:spacing w:line="360" w:lineRule="auto"/>
        <w:jc w:val="both"/>
        <w:rPr>
          <w:color w:val="010302"/>
          <w:lang w:val="en-US"/>
        </w:rPr>
      </w:pPr>
      <w:r w:rsidRPr="004F44FB">
        <w:rPr>
          <w:color w:val="000000"/>
          <w:lang w:val="en-US"/>
        </w:rPr>
        <w:t>5A</w:t>
      </w:r>
    </w:p>
    <w:p w:rsidR="00E1746B" w:rsidRPr="004F44FB" w:rsidRDefault="00E1746B" w:rsidP="00E1746B">
      <w:pPr>
        <w:spacing w:line="360" w:lineRule="auto"/>
        <w:jc w:val="both"/>
        <w:rPr>
          <w:color w:val="010302"/>
          <w:lang w:val="en-US"/>
        </w:rPr>
      </w:pPr>
      <w:r w:rsidRPr="0023067F">
        <w:rPr>
          <w:color w:val="010302"/>
        </w:rPr>
        <w:t>Модуль</w:t>
      </w:r>
      <w:r w:rsidRPr="006F4A92">
        <w:rPr>
          <w:color w:val="010302"/>
          <w:lang w:val="en-US"/>
        </w:rPr>
        <w:t xml:space="preserve"> 9</w:t>
      </w:r>
    </w:p>
    <w:p w:rsidR="00E1746B" w:rsidRPr="0023067F" w:rsidRDefault="00E1746B" w:rsidP="00E1746B">
      <w:pPr>
        <w:spacing w:line="360" w:lineRule="auto"/>
        <w:jc w:val="both"/>
        <w:rPr>
          <w:color w:val="000000"/>
        </w:rPr>
      </w:pPr>
      <w:r w:rsidRPr="0023067F">
        <w:rPr>
          <w:color w:val="010302"/>
        </w:rPr>
        <w:t>Досягнення цілей навчання:</w:t>
      </w:r>
    </w:p>
    <w:p w:rsidR="00E1746B" w:rsidRPr="0023067F" w:rsidRDefault="00E1746B" w:rsidP="00E1746B">
      <w:pPr>
        <w:spacing w:line="360" w:lineRule="auto"/>
        <w:jc w:val="both"/>
        <w:rPr>
          <w:color w:val="000000"/>
        </w:rPr>
      </w:pPr>
      <w:r w:rsidRPr="0023067F">
        <w:rPr>
          <w:color w:val="000000"/>
        </w:rPr>
        <w:t>1B;</w:t>
      </w:r>
    </w:p>
    <w:p w:rsidR="00E1746B" w:rsidRPr="0023067F" w:rsidRDefault="00E1746B" w:rsidP="00E1746B">
      <w:pPr>
        <w:spacing w:line="360" w:lineRule="auto"/>
        <w:jc w:val="both"/>
        <w:rPr>
          <w:color w:val="000000"/>
        </w:rPr>
      </w:pPr>
      <w:r w:rsidRPr="0023067F">
        <w:rPr>
          <w:color w:val="000000"/>
        </w:rPr>
        <w:t>2C;</w:t>
      </w:r>
    </w:p>
    <w:p w:rsidR="00E1746B" w:rsidRPr="0023067F" w:rsidRDefault="00E1746B" w:rsidP="00E1746B">
      <w:pPr>
        <w:spacing w:line="360" w:lineRule="auto"/>
        <w:jc w:val="both"/>
        <w:rPr>
          <w:color w:val="000000"/>
        </w:rPr>
      </w:pPr>
      <w:r w:rsidRPr="0023067F">
        <w:rPr>
          <w:color w:val="000000"/>
        </w:rPr>
        <w:t>3D;</w:t>
      </w:r>
    </w:p>
    <w:p w:rsidR="00E1746B" w:rsidRPr="0023067F" w:rsidRDefault="00E1746B" w:rsidP="00E1746B">
      <w:pPr>
        <w:spacing w:line="360" w:lineRule="auto"/>
        <w:jc w:val="both"/>
        <w:rPr>
          <w:color w:val="000000"/>
        </w:rPr>
      </w:pPr>
      <w:r w:rsidRPr="0023067F">
        <w:rPr>
          <w:color w:val="000000"/>
        </w:rPr>
        <w:t>4B;</w:t>
      </w:r>
    </w:p>
    <w:p w:rsidR="00E1746B" w:rsidRPr="0023067F" w:rsidRDefault="00E1746B" w:rsidP="00E1746B">
      <w:pPr>
        <w:spacing w:line="360" w:lineRule="auto"/>
        <w:jc w:val="both"/>
        <w:rPr>
          <w:color w:val="000000"/>
        </w:rPr>
      </w:pPr>
      <w:r w:rsidRPr="0023067F">
        <w:rPr>
          <w:color w:val="000000"/>
        </w:rPr>
        <w:t>5D;</w:t>
      </w:r>
    </w:p>
    <w:p w:rsidR="00E1746B" w:rsidRPr="0023067F" w:rsidRDefault="00E1746B" w:rsidP="00E1746B">
      <w:pPr>
        <w:spacing w:line="360" w:lineRule="auto"/>
        <w:jc w:val="both"/>
        <w:rPr>
          <w:color w:val="000000"/>
        </w:rPr>
      </w:pPr>
      <w:r w:rsidRPr="0023067F">
        <w:rPr>
          <w:color w:val="000000"/>
        </w:rPr>
        <w:t>6C;</w:t>
      </w:r>
    </w:p>
    <w:p w:rsidR="00E1746B" w:rsidRPr="0023067F" w:rsidRDefault="00E1746B" w:rsidP="00E1746B">
      <w:pPr>
        <w:spacing w:line="360" w:lineRule="auto"/>
        <w:jc w:val="both"/>
        <w:rPr>
          <w:color w:val="000000"/>
        </w:rPr>
      </w:pPr>
      <w:r w:rsidRPr="0023067F">
        <w:rPr>
          <w:color w:val="000000"/>
        </w:rPr>
        <w:lastRenderedPageBreak/>
        <w:t>7C;</w:t>
      </w:r>
    </w:p>
    <w:p w:rsidR="00E1746B" w:rsidRPr="0023067F" w:rsidRDefault="00E1746B" w:rsidP="00E1746B">
      <w:pPr>
        <w:spacing w:line="360" w:lineRule="auto"/>
        <w:jc w:val="both"/>
        <w:rPr>
          <w:color w:val="010302"/>
        </w:rPr>
      </w:pPr>
      <w:r w:rsidRPr="0023067F">
        <w:rPr>
          <w:color w:val="000000"/>
        </w:rPr>
        <w:t>8C</w:t>
      </w:r>
    </w:p>
    <w:p w:rsidR="00E1746B" w:rsidRPr="0023067F" w:rsidRDefault="00E1746B" w:rsidP="00E1746B">
      <w:pPr>
        <w:spacing w:line="360" w:lineRule="auto"/>
        <w:jc w:val="both"/>
        <w:rPr>
          <w:color w:val="010302"/>
        </w:rPr>
      </w:pPr>
      <w:r w:rsidRPr="0023067F">
        <w:rPr>
          <w:color w:val="010302"/>
        </w:rPr>
        <w:t>Модуль 10</w:t>
      </w:r>
    </w:p>
    <w:p w:rsidR="00E1746B" w:rsidRPr="0023067F" w:rsidRDefault="00E1746B" w:rsidP="00E1746B">
      <w:pPr>
        <w:spacing w:line="360" w:lineRule="auto"/>
        <w:jc w:val="both"/>
        <w:rPr>
          <w:color w:val="010302"/>
        </w:rPr>
      </w:pPr>
      <w:r w:rsidRPr="0023067F">
        <w:rPr>
          <w:color w:val="010302"/>
        </w:rPr>
        <w:t>Вихідний рівень знань:</w:t>
      </w:r>
    </w:p>
    <w:p w:rsidR="00E1746B" w:rsidRPr="0023067F" w:rsidRDefault="00E1746B" w:rsidP="00E1746B">
      <w:pPr>
        <w:tabs>
          <w:tab w:val="left" w:pos="908"/>
        </w:tabs>
        <w:spacing w:line="360" w:lineRule="auto"/>
        <w:ind w:right="27"/>
        <w:jc w:val="both"/>
        <w:rPr>
          <w:color w:val="000000"/>
        </w:rPr>
      </w:pPr>
      <w:r w:rsidRPr="0023067F">
        <w:rPr>
          <w:color w:val="000000"/>
        </w:rPr>
        <w:t>1C;</w:t>
      </w:r>
    </w:p>
    <w:p w:rsidR="00E1746B" w:rsidRPr="0023067F" w:rsidRDefault="00E1746B" w:rsidP="00E1746B">
      <w:pPr>
        <w:tabs>
          <w:tab w:val="left" w:pos="908"/>
        </w:tabs>
        <w:spacing w:line="360" w:lineRule="auto"/>
        <w:ind w:right="27"/>
        <w:jc w:val="both"/>
        <w:rPr>
          <w:color w:val="000000"/>
        </w:rPr>
      </w:pPr>
      <w:r w:rsidRPr="0023067F">
        <w:rPr>
          <w:color w:val="000000"/>
          <w:spacing w:val="-2"/>
        </w:rPr>
        <w:t>2</w:t>
      </w:r>
      <w:r w:rsidRPr="0023067F">
        <w:rPr>
          <w:color w:val="000000"/>
        </w:rPr>
        <w:t>D;</w:t>
      </w:r>
    </w:p>
    <w:p w:rsidR="00E1746B" w:rsidRPr="0023067F" w:rsidRDefault="00E1746B" w:rsidP="00E1746B">
      <w:pPr>
        <w:tabs>
          <w:tab w:val="left" w:pos="908"/>
        </w:tabs>
        <w:spacing w:line="360" w:lineRule="auto"/>
        <w:ind w:right="27"/>
        <w:jc w:val="both"/>
        <w:rPr>
          <w:color w:val="000000"/>
        </w:rPr>
      </w:pPr>
      <w:r w:rsidRPr="0023067F">
        <w:rPr>
          <w:color w:val="000000"/>
        </w:rPr>
        <w:t>3C;</w:t>
      </w:r>
    </w:p>
    <w:p w:rsidR="00E1746B" w:rsidRPr="0023067F" w:rsidRDefault="00E1746B" w:rsidP="00E1746B">
      <w:pPr>
        <w:tabs>
          <w:tab w:val="left" w:pos="908"/>
        </w:tabs>
        <w:spacing w:line="360" w:lineRule="auto"/>
        <w:ind w:right="27"/>
        <w:jc w:val="both"/>
        <w:rPr>
          <w:color w:val="000000"/>
        </w:rPr>
      </w:pPr>
      <w:r w:rsidRPr="0023067F">
        <w:rPr>
          <w:color w:val="000000"/>
        </w:rPr>
        <w:t>4D;</w:t>
      </w:r>
    </w:p>
    <w:p w:rsidR="00E1746B" w:rsidRPr="0023067F" w:rsidRDefault="00E1746B" w:rsidP="00E1746B">
      <w:pPr>
        <w:tabs>
          <w:tab w:val="left" w:pos="908"/>
        </w:tabs>
        <w:spacing w:line="360" w:lineRule="auto"/>
        <w:ind w:right="27"/>
        <w:jc w:val="both"/>
        <w:rPr>
          <w:color w:val="000000"/>
        </w:rPr>
      </w:pPr>
      <w:r w:rsidRPr="0023067F">
        <w:rPr>
          <w:color w:val="000000"/>
        </w:rPr>
        <w:t>5D</w:t>
      </w:r>
    </w:p>
    <w:p w:rsidR="00E1746B" w:rsidRPr="0023067F" w:rsidRDefault="00E1746B" w:rsidP="00E1746B">
      <w:pPr>
        <w:spacing w:line="360" w:lineRule="auto"/>
        <w:ind w:right="27"/>
        <w:jc w:val="both"/>
        <w:rPr>
          <w:color w:val="000000"/>
        </w:rPr>
      </w:pPr>
      <w:r w:rsidRPr="0023067F">
        <w:rPr>
          <w:color w:val="000000"/>
        </w:rPr>
        <w:t>Досягнення цілей навчання:</w:t>
      </w:r>
    </w:p>
    <w:p w:rsidR="00E1746B" w:rsidRPr="0023067F" w:rsidRDefault="00E1746B" w:rsidP="00E1746B">
      <w:pPr>
        <w:spacing w:line="360" w:lineRule="auto"/>
        <w:ind w:right="27"/>
        <w:jc w:val="both"/>
        <w:rPr>
          <w:color w:val="000000"/>
        </w:rPr>
      </w:pPr>
      <w:r w:rsidRPr="0023067F">
        <w:rPr>
          <w:color w:val="000000"/>
        </w:rPr>
        <w:t>1B;</w:t>
      </w:r>
    </w:p>
    <w:p w:rsidR="00E1746B" w:rsidRPr="0023067F" w:rsidRDefault="00E1746B" w:rsidP="00E1746B">
      <w:pPr>
        <w:spacing w:line="360" w:lineRule="auto"/>
        <w:ind w:right="27"/>
        <w:jc w:val="both"/>
        <w:rPr>
          <w:color w:val="000000"/>
        </w:rPr>
      </w:pPr>
      <w:r w:rsidRPr="0023067F">
        <w:rPr>
          <w:color w:val="000000"/>
        </w:rPr>
        <w:t>2D;</w:t>
      </w:r>
    </w:p>
    <w:p w:rsidR="00E1746B" w:rsidRPr="0023067F" w:rsidRDefault="00E1746B" w:rsidP="00E1746B">
      <w:pPr>
        <w:spacing w:line="360" w:lineRule="auto"/>
        <w:ind w:right="27"/>
        <w:jc w:val="both"/>
        <w:rPr>
          <w:color w:val="000000"/>
        </w:rPr>
      </w:pPr>
      <w:r w:rsidRPr="0023067F">
        <w:rPr>
          <w:color w:val="000000"/>
        </w:rPr>
        <w:t>3D;</w:t>
      </w:r>
    </w:p>
    <w:p w:rsidR="00E1746B" w:rsidRPr="0023067F" w:rsidRDefault="00E1746B" w:rsidP="00E1746B">
      <w:pPr>
        <w:spacing w:line="360" w:lineRule="auto"/>
        <w:ind w:right="27"/>
        <w:jc w:val="both"/>
        <w:rPr>
          <w:color w:val="000000"/>
        </w:rPr>
      </w:pPr>
      <w:r w:rsidRPr="0023067F">
        <w:rPr>
          <w:color w:val="000000"/>
        </w:rPr>
        <w:t>4D;</w:t>
      </w:r>
    </w:p>
    <w:p w:rsidR="00E1746B" w:rsidRPr="0023067F" w:rsidRDefault="00E1746B" w:rsidP="00E1746B">
      <w:pPr>
        <w:spacing w:line="360" w:lineRule="auto"/>
        <w:ind w:right="27"/>
        <w:jc w:val="both"/>
        <w:rPr>
          <w:color w:val="010302"/>
        </w:rPr>
      </w:pPr>
      <w:r w:rsidRPr="0023067F">
        <w:rPr>
          <w:color w:val="000000"/>
        </w:rPr>
        <w:t>5B</w:t>
      </w:r>
    </w:p>
    <w:p w:rsidR="00E1746B" w:rsidRPr="00F7482C" w:rsidRDefault="00E1746B" w:rsidP="00E1746B">
      <w:pPr>
        <w:spacing w:line="360" w:lineRule="auto"/>
        <w:ind w:right="27" w:firstLine="851"/>
        <w:rPr>
          <w:b/>
          <w:color w:val="010302"/>
        </w:rPr>
      </w:pPr>
      <w:r w:rsidRPr="00F7482C">
        <w:rPr>
          <w:b/>
          <w:color w:val="010302"/>
        </w:rPr>
        <w:t>Частина ІІ. Токсикологічна фармакологія</w:t>
      </w:r>
    </w:p>
    <w:p w:rsidR="00E1746B" w:rsidRPr="0023067F" w:rsidRDefault="00E1746B" w:rsidP="00E1746B">
      <w:pPr>
        <w:tabs>
          <w:tab w:val="left" w:pos="908"/>
        </w:tabs>
        <w:spacing w:line="360" w:lineRule="auto"/>
        <w:ind w:right="27"/>
        <w:jc w:val="both"/>
        <w:rPr>
          <w:color w:val="010302"/>
        </w:rPr>
      </w:pPr>
      <w:r w:rsidRPr="0023067F">
        <w:rPr>
          <w:color w:val="010302"/>
        </w:rPr>
        <w:t>Досягнення цілей навчання:</w:t>
      </w:r>
    </w:p>
    <w:p w:rsidR="00E1746B" w:rsidRPr="0023067F" w:rsidRDefault="00E1746B" w:rsidP="00E1746B">
      <w:pPr>
        <w:tabs>
          <w:tab w:val="left" w:pos="908"/>
        </w:tabs>
        <w:spacing w:line="360" w:lineRule="auto"/>
        <w:ind w:right="27"/>
        <w:jc w:val="both"/>
        <w:rPr>
          <w:color w:val="010302"/>
        </w:rPr>
      </w:pPr>
      <w:r w:rsidRPr="0023067F">
        <w:rPr>
          <w:color w:val="010302"/>
        </w:rPr>
        <w:t>Модуль 11</w:t>
      </w:r>
    </w:p>
    <w:p w:rsidR="00E1746B" w:rsidRPr="0023067F" w:rsidRDefault="00E1746B" w:rsidP="00E1746B">
      <w:pPr>
        <w:spacing w:line="360" w:lineRule="auto"/>
        <w:jc w:val="both"/>
      </w:pPr>
      <w:r w:rsidRPr="0023067F">
        <w:t>1А</w:t>
      </w:r>
    </w:p>
    <w:p w:rsidR="00E1746B" w:rsidRPr="0023067F" w:rsidRDefault="00E1746B" w:rsidP="00E1746B">
      <w:pPr>
        <w:spacing w:line="360" w:lineRule="auto"/>
        <w:jc w:val="both"/>
      </w:pPr>
      <w:r w:rsidRPr="0023067F">
        <w:t>2А</w:t>
      </w:r>
    </w:p>
    <w:p w:rsidR="00E1746B" w:rsidRPr="0023067F" w:rsidRDefault="00E1746B" w:rsidP="00E1746B">
      <w:pPr>
        <w:spacing w:line="360" w:lineRule="auto"/>
        <w:jc w:val="both"/>
      </w:pPr>
      <w:r w:rsidRPr="0023067F">
        <w:t>3С</w:t>
      </w:r>
    </w:p>
    <w:p w:rsidR="00E1746B" w:rsidRPr="0023067F" w:rsidRDefault="00E1746B" w:rsidP="00E1746B">
      <w:pPr>
        <w:spacing w:line="360" w:lineRule="auto"/>
        <w:jc w:val="both"/>
      </w:pPr>
      <w:r w:rsidRPr="0023067F">
        <w:t>4С</w:t>
      </w:r>
    </w:p>
    <w:p w:rsidR="00E1746B" w:rsidRPr="0023067F" w:rsidRDefault="00E1746B" w:rsidP="00E1746B">
      <w:pPr>
        <w:spacing w:line="360" w:lineRule="auto"/>
        <w:jc w:val="both"/>
        <w:rPr>
          <w:color w:val="010302"/>
        </w:rPr>
      </w:pPr>
      <w:r w:rsidRPr="0023067F">
        <w:rPr>
          <w:color w:val="010302"/>
        </w:rPr>
        <w:t>Модуль 12</w:t>
      </w:r>
    </w:p>
    <w:p w:rsidR="00E1746B" w:rsidRPr="0023067F" w:rsidRDefault="00E1746B" w:rsidP="00E1746B">
      <w:pPr>
        <w:spacing w:line="360" w:lineRule="auto"/>
        <w:jc w:val="both"/>
        <w:rPr>
          <w:lang w:val="uk-UA"/>
        </w:rPr>
      </w:pPr>
      <w:r w:rsidRPr="004F44FB">
        <w:rPr>
          <w:lang w:val="en-US"/>
        </w:rPr>
        <w:t>1- B, C, D, E</w:t>
      </w:r>
    </w:p>
    <w:p w:rsidR="00E1746B" w:rsidRPr="004F44FB" w:rsidRDefault="00E1746B" w:rsidP="00E1746B">
      <w:pPr>
        <w:spacing w:line="360" w:lineRule="auto"/>
        <w:jc w:val="both"/>
        <w:rPr>
          <w:lang w:val="en-US"/>
        </w:rPr>
      </w:pPr>
      <w:r w:rsidRPr="004F44FB">
        <w:rPr>
          <w:lang w:val="en-US"/>
        </w:rPr>
        <w:t>2-A</w:t>
      </w:r>
    </w:p>
    <w:p w:rsidR="00E1746B" w:rsidRPr="004F44FB" w:rsidRDefault="00E1746B" w:rsidP="00E1746B">
      <w:pPr>
        <w:spacing w:line="360" w:lineRule="auto"/>
        <w:jc w:val="both"/>
        <w:rPr>
          <w:lang w:val="en-US"/>
        </w:rPr>
      </w:pPr>
      <w:r w:rsidRPr="004F44FB">
        <w:rPr>
          <w:lang w:val="en-US"/>
        </w:rPr>
        <w:t>3-A</w:t>
      </w:r>
    </w:p>
    <w:p w:rsidR="00E1746B" w:rsidRPr="004F44FB" w:rsidRDefault="00E1746B" w:rsidP="00E1746B">
      <w:pPr>
        <w:spacing w:line="360" w:lineRule="auto"/>
        <w:jc w:val="both"/>
        <w:rPr>
          <w:lang w:val="en-US"/>
        </w:rPr>
      </w:pPr>
      <w:r w:rsidRPr="0023067F">
        <w:rPr>
          <w:color w:val="010302"/>
        </w:rPr>
        <w:t>Модуль</w:t>
      </w:r>
      <w:r w:rsidRPr="006F4A92">
        <w:rPr>
          <w:color w:val="010302"/>
          <w:lang w:val="en-US"/>
        </w:rPr>
        <w:t xml:space="preserve"> 13</w:t>
      </w:r>
    </w:p>
    <w:p w:rsidR="00E1746B" w:rsidRPr="004F44FB" w:rsidRDefault="00E1746B" w:rsidP="00E1746B">
      <w:pPr>
        <w:spacing w:line="360" w:lineRule="auto"/>
        <w:jc w:val="both"/>
        <w:rPr>
          <w:lang w:val="en-US"/>
        </w:rPr>
      </w:pPr>
      <w:r w:rsidRPr="004F44FB">
        <w:rPr>
          <w:lang w:val="en-US"/>
        </w:rPr>
        <w:t>1-A,C,E</w:t>
      </w:r>
    </w:p>
    <w:p w:rsidR="00E1746B" w:rsidRPr="004F44FB" w:rsidRDefault="00E1746B" w:rsidP="00E1746B">
      <w:pPr>
        <w:spacing w:line="360" w:lineRule="auto"/>
        <w:jc w:val="both"/>
        <w:rPr>
          <w:lang w:val="en-US"/>
        </w:rPr>
      </w:pPr>
      <w:r w:rsidRPr="0023067F">
        <w:rPr>
          <w:lang w:val="uk-UA"/>
        </w:rPr>
        <w:t>2-A,B,D,E</w:t>
      </w:r>
    </w:p>
    <w:p w:rsidR="00E1746B" w:rsidRPr="004F44FB" w:rsidRDefault="00E1746B" w:rsidP="00E1746B">
      <w:pPr>
        <w:spacing w:line="360" w:lineRule="auto"/>
        <w:jc w:val="both"/>
        <w:rPr>
          <w:lang w:val="en-US"/>
        </w:rPr>
      </w:pPr>
      <w:r w:rsidRPr="004F44FB">
        <w:rPr>
          <w:lang w:val="en-US"/>
        </w:rPr>
        <w:t>3 – A,E</w:t>
      </w:r>
    </w:p>
    <w:p w:rsidR="00E1746B" w:rsidRPr="004F44FB" w:rsidRDefault="00E1746B" w:rsidP="00E1746B">
      <w:pPr>
        <w:spacing w:line="360" w:lineRule="auto"/>
        <w:jc w:val="both"/>
        <w:rPr>
          <w:lang w:val="en-US"/>
        </w:rPr>
      </w:pPr>
      <w:r w:rsidRPr="0023067F">
        <w:lastRenderedPageBreak/>
        <w:t>Модуль</w:t>
      </w:r>
      <w:r w:rsidRPr="006F4A92">
        <w:rPr>
          <w:lang w:val="en-US"/>
        </w:rPr>
        <w:t xml:space="preserve"> 14</w:t>
      </w:r>
    </w:p>
    <w:p w:rsidR="00E1746B" w:rsidRPr="004F44FB" w:rsidRDefault="00E1746B" w:rsidP="00E1746B">
      <w:pPr>
        <w:spacing w:line="360" w:lineRule="auto"/>
        <w:jc w:val="both"/>
        <w:rPr>
          <w:lang w:val="en-US"/>
        </w:rPr>
      </w:pPr>
      <w:r w:rsidRPr="004F44FB">
        <w:rPr>
          <w:lang w:val="en-US"/>
        </w:rPr>
        <w:t>1-A</w:t>
      </w:r>
    </w:p>
    <w:p w:rsidR="00E1746B" w:rsidRPr="004F44FB" w:rsidRDefault="00E1746B" w:rsidP="00E1746B">
      <w:pPr>
        <w:spacing w:line="360" w:lineRule="auto"/>
        <w:jc w:val="both"/>
        <w:rPr>
          <w:lang w:val="en-US"/>
        </w:rPr>
      </w:pPr>
      <w:r w:rsidRPr="004F44FB">
        <w:rPr>
          <w:lang w:val="en-US"/>
        </w:rPr>
        <w:t>2-A</w:t>
      </w:r>
    </w:p>
    <w:p w:rsidR="00E1746B" w:rsidRPr="004F44FB" w:rsidRDefault="00E1746B" w:rsidP="00E1746B">
      <w:pPr>
        <w:spacing w:line="360" w:lineRule="auto"/>
        <w:jc w:val="both"/>
        <w:rPr>
          <w:lang w:val="en-US"/>
        </w:rPr>
      </w:pPr>
      <w:r w:rsidRPr="004F44FB">
        <w:rPr>
          <w:lang w:val="en-US"/>
        </w:rPr>
        <w:t>3-A</w:t>
      </w:r>
    </w:p>
    <w:p w:rsidR="00E1746B" w:rsidRPr="004F44FB" w:rsidRDefault="00E1746B" w:rsidP="00E1746B">
      <w:pPr>
        <w:spacing w:line="360" w:lineRule="auto"/>
        <w:jc w:val="both"/>
        <w:rPr>
          <w:lang w:val="en-US"/>
        </w:rPr>
      </w:pPr>
      <w:r w:rsidRPr="004F44FB">
        <w:rPr>
          <w:lang w:val="en-US"/>
        </w:rPr>
        <w:t>4-C</w:t>
      </w:r>
    </w:p>
    <w:p w:rsidR="00E1746B" w:rsidRPr="004F44FB" w:rsidRDefault="00E1746B" w:rsidP="00E1746B">
      <w:pPr>
        <w:tabs>
          <w:tab w:val="left" w:pos="908"/>
        </w:tabs>
        <w:spacing w:line="360" w:lineRule="auto"/>
        <w:ind w:right="27"/>
        <w:jc w:val="both"/>
        <w:rPr>
          <w:color w:val="010302"/>
          <w:lang w:val="en-US"/>
        </w:rPr>
      </w:pPr>
      <w:r w:rsidRPr="0023067F">
        <w:rPr>
          <w:color w:val="010302"/>
        </w:rPr>
        <w:t>Модуль</w:t>
      </w:r>
      <w:r w:rsidRPr="006F4A92">
        <w:rPr>
          <w:color w:val="010302"/>
          <w:lang w:val="en-US"/>
        </w:rPr>
        <w:t xml:space="preserve"> 15</w:t>
      </w:r>
    </w:p>
    <w:p w:rsidR="00E1746B" w:rsidRPr="0023067F" w:rsidRDefault="00E1746B" w:rsidP="00E1746B">
      <w:pPr>
        <w:spacing w:line="360" w:lineRule="auto"/>
        <w:jc w:val="both"/>
      </w:pPr>
      <w:r w:rsidRPr="0023067F">
        <w:t>1-C</w:t>
      </w:r>
    </w:p>
    <w:p w:rsidR="00E1746B" w:rsidRPr="0023067F" w:rsidRDefault="00E1746B" w:rsidP="00E1746B">
      <w:pPr>
        <w:spacing w:line="360" w:lineRule="auto"/>
        <w:jc w:val="both"/>
      </w:pPr>
      <w:r w:rsidRPr="0023067F">
        <w:t>2-C</w:t>
      </w:r>
    </w:p>
    <w:p w:rsidR="00E1746B" w:rsidRPr="0023067F" w:rsidRDefault="00E1746B" w:rsidP="00E1746B">
      <w:pPr>
        <w:spacing w:line="360" w:lineRule="auto"/>
        <w:jc w:val="both"/>
      </w:pPr>
      <w:r w:rsidRPr="0023067F">
        <w:t>3-B</w:t>
      </w:r>
    </w:p>
    <w:p w:rsidR="00E1746B" w:rsidRPr="0023067F" w:rsidRDefault="00E1746B" w:rsidP="00E1746B">
      <w:pPr>
        <w:tabs>
          <w:tab w:val="left" w:pos="908"/>
        </w:tabs>
        <w:spacing w:line="360" w:lineRule="auto"/>
        <w:ind w:right="27"/>
        <w:jc w:val="both"/>
        <w:rPr>
          <w:color w:val="010302"/>
        </w:rPr>
      </w:pPr>
      <w:r w:rsidRPr="0023067F">
        <w:rPr>
          <w:color w:val="010302"/>
        </w:rPr>
        <w:t>Модуль 16</w:t>
      </w:r>
    </w:p>
    <w:p w:rsidR="00E1746B" w:rsidRPr="00E1746B" w:rsidRDefault="00E1746B" w:rsidP="00E1746B">
      <w:pPr>
        <w:tabs>
          <w:tab w:val="left" w:pos="908"/>
        </w:tabs>
        <w:spacing w:line="360" w:lineRule="auto"/>
        <w:ind w:right="27"/>
        <w:jc w:val="both"/>
        <w:rPr>
          <w:color w:val="010302"/>
        </w:rPr>
      </w:pPr>
      <w:r w:rsidRPr="00E1746B">
        <w:rPr>
          <w:color w:val="010302"/>
        </w:rPr>
        <w:t>1-A</w:t>
      </w:r>
    </w:p>
    <w:p w:rsidR="00E1746B" w:rsidRPr="00E1746B" w:rsidRDefault="00E1746B" w:rsidP="00E1746B">
      <w:pPr>
        <w:tabs>
          <w:tab w:val="left" w:pos="908"/>
        </w:tabs>
        <w:spacing w:line="360" w:lineRule="auto"/>
        <w:ind w:right="27"/>
        <w:jc w:val="both"/>
        <w:rPr>
          <w:color w:val="010302"/>
        </w:rPr>
      </w:pPr>
      <w:r w:rsidRPr="0023067F">
        <w:rPr>
          <w:color w:val="010302"/>
        </w:rPr>
        <w:t>Модуль 17</w:t>
      </w:r>
    </w:p>
    <w:p w:rsidR="00E1746B" w:rsidRPr="007C0936" w:rsidRDefault="00E1746B" w:rsidP="00E1746B">
      <w:pPr>
        <w:tabs>
          <w:tab w:val="left" w:pos="908"/>
        </w:tabs>
        <w:spacing w:line="360" w:lineRule="auto"/>
        <w:ind w:right="27"/>
        <w:jc w:val="both"/>
        <w:rPr>
          <w:color w:val="010302"/>
          <w:lang w:val="en-US"/>
        </w:rPr>
      </w:pPr>
      <w:r w:rsidRPr="007C0936">
        <w:rPr>
          <w:color w:val="010302"/>
          <w:lang w:val="en-US"/>
        </w:rPr>
        <w:t>1-A</w:t>
      </w:r>
    </w:p>
    <w:p w:rsidR="00E1746B" w:rsidRPr="007C0936" w:rsidRDefault="00E1746B" w:rsidP="00E1746B">
      <w:pPr>
        <w:tabs>
          <w:tab w:val="left" w:pos="908"/>
        </w:tabs>
        <w:spacing w:line="360" w:lineRule="auto"/>
        <w:ind w:right="27"/>
        <w:jc w:val="both"/>
        <w:rPr>
          <w:color w:val="010302"/>
          <w:lang w:val="en-US"/>
        </w:rPr>
      </w:pPr>
      <w:r w:rsidRPr="007C0936">
        <w:rPr>
          <w:color w:val="010302"/>
          <w:lang w:val="en-US"/>
        </w:rPr>
        <w:t>2-B</w:t>
      </w:r>
    </w:p>
    <w:p w:rsidR="00E1746B" w:rsidRPr="007C0936" w:rsidRDefault="00E1746B" w:rsidP="00E1746B">
      <w:pPr>
        <w:jc w:val="both"/>
        <w:rPr>
          <w:lang w:val="en-US"/>
        </w:rPr>
      </w:pPr>
      <w:r w:rsidRPr="0023067F">
        <w:t>Модуль</w:t>
      </w:r>
      <w:r w:rsidRPr="006F4A92">
        <w:rPr>
          <w:lang w:val="en-US"/>
        </w:rPr>
        <w:t xml:space="preserve"> 18</w:t>
      </w:r>
    </w:p>
    <w:p w:rsidR="00E1746B" w:rsidRPr="00E1746B" w:rsidRDefault="00E1746B" w:rsidP="00E1746B">
      <w:pPr>
        <w:spacing w:line="360" w:lineRule="auto"/>
        <w:jc w:val="both"/>
        <w:rPr>
          <w:lang w:val="en-US"/>
        </w:rPr>
      </w:pPr>
      <w:r w:rsidRPr="0023067F">
        <w:rPr>
          <w:lang w:val="en-US"/>
        </w:rPr>
        <w:t>1-B</w:t>
      </w:r>
    </w:p>
    <w:p w:rsidR="00E1746B" w:rsidRPr="0023067F" w:rsidRDefault="00E1746B" w:rsidP="00E1746B">
      <w:pPr>
        <w:spacing w:line="360" w:lineRule="auto"/>
        <w:jc w:val="both"/>
        <w:rPr>
          <w:lang w:val="en-US"/>
        </w:rPr>
      </w:pPr>
      <w:r w:rsidRPr="0023067F">
        <w:rPr>
          <w:lang w:val="en-US"/>
        </w:rPr>
        <w:t>2-E</w:t>
      </w:r>
    </w:p>
    <w:p w:rsidR="00E1746B" w:rsidRDefault="00E1746B" w:rsidP="00E1746B">
      <w:pPr>
        <w:spacing w:line="360" w:lineRule="auto"/>
        <w:jc w:val="both"/>
        <w:rPr>
          <w:lang w:val="en-US"/>
        </w:rPr>
      </w:pPr>
      <w:r w:rsidRPr="0023067F">
        <w:rPr>
          <w:lang w:val="en-US"/>
        </w:rPr>
        <w:t>3-D</w:t>
      </w:r>
    </w:p>
    <w:p w:rsidR="00E1746B" w:rsidRPr="007C0936" w:rsidRDefault="00E1746B" w:rsidP="00E1746B">
      <w:pPr>
        <w:spacing w:line="360" w:lineRule="auto"/>
        <w:jc w:val="both"/>
      </w:pPr>
      <w:r w:rsidRPr="0023067F">
        <w:rPr>
          <w:color w:val="010302"/>
        </w:rPr>
        <w:t>Модуль 19</w:t>
      </w:r>
    </w:p>
    <w:p w:rsidR="00E1746B" w:rsidRPr="007C0936" w:rsidRDefault="00E1746B" w:rsidP="00E1746B">
      <w:pPr>
        <w:spacing w:line="360" w:lineRule="auto"/>
        <w:jc w:val="both"/>
      </w:pPr>
      <w:r w:rsidRPr="007C0936">
        <w:t>1-A</w:t>
      </w:r>
    </w:p>
    <w:p w:rsidR="00E1746B" w:rsidRPr="007C0936" w:rsidRDefault="00E1746B" w:rsidP="00E1746B">
      <w:pPr>
        <w:spacing w:line="360" w:lineRule="auto"/>
        <w:jc w:val="both"/>
      </w:pPr>
      <w:r w:rsidRPr="007C0936">
        <w:t>2-A</w:t>
      </w:r>
    </w:p>
    <w:p w:rsidR="00E1746B" w:rsidRPr="0023067F" w:rsidRDefault="00E1746B" w:rsidP="00E1746B">
      <w:pPr>
        <w:spacing w:line="360" w:lineRule="auto"/>
        <w:jc w:val="both"/>
      </w:pPr>
      <w:r w:rsidRPr="0023067F">
        <w:t>Модуль 20</w:t>
      </w:r>
    </w:p>
    <w:p w:rsidR="00E1746B" w:rsidRPr="0023067F" w:rsidRDefault="00E1746B" w:rsidP="00E1746B">
      <w:pPr>
        <w:spacing w:line="360" w:lineRule="auto"/>
        <w:jc w:val="both"/>
      </w:pPr>
      <w:r w:rsidRPr="0023067F">
        <w:t>1-А</w:t>
      </w:r>
    </w:p>
    <w:p w:rsidR="00E1746B" w:rsidRPr="0023067F" w:rsidRDefault="00E1746B" w:rsidP="00E1746B">
      <w:pPr>
        <w:spacing w:line="360" w:lineRule="auto"/>
        <w:jc w:val="both"/>
      </w:pPr>
      <w:r w:rsidRPr="0023067F">
        <w:t>2-А</w:t>
      </w:r>
    </w:p>
    <w:p w:rsidR="00E1746B" w:rsidRDefault="00E1746B" w:rsidP="007154AD">
      <w:pPr>
        <w:spacing w:line="360" w:lineRule="auto"/>
        <w:jc w:val="both"/>
      </w:pPr>
    </w:p>
    <w:p w:rsidR="00446571" w:rsidRDefault="00446571" w:rsidP="007154AD">
      <w:pPr>
        <w:spacing w:line="360" w:lineRule="auto"/>
        <w:jc w:val="both"/>
      </w:pPr>
    </w:p>
    <w:p w:rsidR="00446571" w:rsidRDefault="00446571" w:rsidP="007154AD">
      <w:pPr>
        <w:spacing w:line="360" w:lineRule="auto"/>
        <w:jc w:val="both"/>
      </w:pPr>
    </w:p>
    <w:p w:rsidR="00446571" w:rsidRDefault="00446571" w:rsidP="007154AD">
      <w:pPr>
        <w:spacing w:line="360" w:lineRule="auto"/>
        <w:jc w:val="both"/>
      </w:pPr>
    </w:p>
    <w:p w:rsidR="00446571" w:rsidRDefault="00446571" w:rsidP="007154AD">
      <w:pPr>
        <w:spacing w:line="360" w:lineRule="auto"/>
        <w:jc w:val="both"/>
      </w:pPr>
    </w:p>
    <w:p w:rsidR="00446571" w:rsidRDefault="00446571" w:rsidP="007154AD">
      <w:pPr>
        <w:spacing w:line="360" w:lineRule="auto"/>
        <w:jc w:val="both"/>
      </w:pPr>
    </w:p>
    <w:p w:rsidR="00BA1ED5" w:rsidRDefault="00446571" w:rsidP="00D202CF">
      <w:pPr>
        <w:spacing w:line="360" w:lineRule="auto"/>
        <w:rPr>
          <w:b/>
        </w:rPr>
      </w:pPr>
      <w:r w:rsidRPr="00A96682">
        <w:rPr>
          <w:b/>
        </w:rPr>
        <w:lastRenderedPageBreak/>
        <w:t>Список використаних джерел:</w:t>
      </w:r>
    </w:p>
    <w:p w:rsidR="00D202CF" w:rsidRPr="00E76A94" w:rsidRDefault="00D202CF" w:rsidP="00E76A94">
      <w:pPr>
        <w:pStyle w:val="a4"/>
        <w:numPr>
          <w:ilvl w:val="0"/>
          <w:numId w:val="34"/>
        </w:numPr>
        <w:spacing w:line="360" w:lineRule="auto"/>
        <w:ind w:left="284"/>
        <w:jc w:val="both"/>
        <w:rPr>
          <w:rFonts w:ascii="Times New Roman" w:hAnsi="Times New Roman" w:cs="Times New Roman"/>
          <w:b/>
          <w:sz w:val="28"/>
          <w:szCs w:val="28"/>
        </w:rPr>
      </w:pPr>
      <w:r w:rsidRPr="00E76A94">
        <w:rPr>
          <w:rFonts w:ascii="Times New Roman" w:hAnsi="Times New Roman" w:cs="Times New Roman"/>
          <w:color w:val="222222"/>
          <w:sz w:val="28"/>
          <w:szCs w:val="28"/>
          <w:shd w:val="clear" w:color="auto" w:fill="FFFFFF"/>
        </w:rPr>
        <w:t>Бєленічев, І. Ф., Бухтіярова, Н. Ст</w:t>
      </w:r>
      <w:r w:rsidR="00CE697D">
        <w:rPr>
          <w:rFonts w:ascii="Times New Roman" w:hAnsi="Times New Roman" w:cs="Times New Roman"/>
          <w:color w:val="222222"/>
          <w:sz w:val="28"/>
          <w:szCs w:val="28"/>
          <w:shd w:val="clear" w:color="auto" w:fill="FFFFFF"/>
        </w:rPr>
        <w:t>, Моргунцова, С. А., Бак, П. Г</w:t>
      </w:r>
      <w:r w:rsidRPr="00E76A94">
        <w:rPr>
          <w:rFonts w:ascii="Times New Roman" w:hAnsi="Times New Roman" w:cs="Times New Roman"/>
          <w:color w:val="222222"/>
          <w:sz w:val="28"/>
          <w:szCs w:val="28"/>
          <w:shd w:val="clear" w:color="auto" w:fill="FFFFFF"/>
        </w:rPr>
        <w:t>., Єгоров, А. А. (2021). Методичні рекомендації з підготовки до КРОК-1.</w:t>
      </w:r>
    </w:p>
    <w:p w:rsidR="00D202CF" w:rsidRPr="00E76A94" w:rsidRDefault="00D202CF" w:rsidP="00E76A94">
      <w:pPr>
        <w:pStyle w:val="a4"/>
        <w:numPr>
          <w:ilvl w:val="0"/>
          <w:numId w:val="34"/>
        </w:numPr>
        <w:spacing w:line="360" w:lineRule="auto"/>
        <w:ind w:left="284" w:hanging="295"/>
        <w:jc w:val="both"/>
        <w:rPr>
          <w:rFonts w:ascii="Times New Roman" w:hAnsi="Times New Roman" w:cs="Times New Roman"/>
          <w:b/>
          <w:sz w:val="28"/>
          <w:szCs w:val="28"/>
        </w:rPr>
      </w:pPr>
      <w:r w:rsidRPr="00E76A94">
        <w:rPr>
          <w:rFonts w:ascii="Times New Roman" w:hAnsi="Times New Roman" w:cs="Times New Roman"/>
          <w:color w:val="222222"/>
          <w:sz w:val="28"/>
          <w:szCs w:val="28"/>
          <w:shd w:val="clear" w:color="auto" w:fill="FFFFFF"/>
        </w:rPr>
        <w:t>Власик, Л. І., Волошина, Н. О., Георгіянц, М. А., Гребняк, І. П., Думенко, Т. М., Кокшарьова, Н. В., ... &amp; Шейман, Б. С. Протоколи надання медичної допомоги</w:t>
      </w:r>
    </w:p>
    <w:p w:rsidR="00E76A94" w:rsidRPr="00E76A94" w:rsidRDefault="00E76A94" w:rsidP="00E76A94">
      <w:pPr>
        <w:pStyle w:val="a4"/>
        <w:numPr>
          <w:ilvl w:val="0"/>
          <w:numId w:val="34"/>
        </w:numPr>
        <w:spacing w:line="360" w:lineRule="auto"/>
        <w:ind w:left="284" w:hanging="295"/>
        <w:jc w:val="both"/>
        <w:rPr>
          <w:rFonts w:ascii="Times New Roman" w:hAnsi="Times New Roman" w:cs="Times New Roman"/>
          <w:b/>
          <w:sz w:val="28"/>
          <w:szCs w:val="28"/>
        </w:rPr>
      </w:pPr>
      <w:r w:rsidRPr="00E76A94">
        <w:rPr>
          <w:rFonts w:ascii="Times New Roman" w:hAnsi="Times New Roman" w:cs="Times New Roman"/>
          <w:color w:val="222222"/>
          <w:sz w:val="28"/>
          <w:szCs w:val="28"/>
          <w:shd w:val="clear" w:color="auto" w:fill="FFFFFF"/>
        </w:rPr>
        <w:t>Дроговоз, С. М., Гудзенко, О. П., Бутко, Я. А., &amp; Дроговоз, Ст Ст (2010). Побічна дія антибіотиків: довідник. СМ Дроговоз, АП Гудзенко, ЯА Бутко, ВВ Дроговоз l Х.: «СІМ». l, l.</w:t>
      </w:r>
    </w:p>
    <w:p w:rsidR="00BA1ED5" w:rsidRPr="00E76A94" w:rsidRDefault="00BA1ED5" w:rsidP="00E76A94">
      <w:pPr>
        <w:pStyle w:val="a4"/>
        <w:numPr>
          <w:ilvl w:val="0"/>
          <w:numId w:val="34"/>
        </w:numPr>
        <w:spacing w:line="360" w:lineRule="auto"/>
        <w:ind w:left="284" w:hanging="284"/>
        <w:jc w:val="both"/>
        <w:rPr>
          <w:rFonts w:ascii="Times New Roman" w:hAnsi="Times New Roman" w:cs="Times New Roman"/>
          <w:b/>
          <w:sz w:val="28"/>
          <w:szCs w:val="28"/>
        </w:rPr>
      </w:pPr>
      <w:r w:rsidRPr="00E76A94">
        <w:rPr>
          <w:rFonts w:ascii="Times New Roman" w:hAnsi="Times New Roman" w:cs="Times New Roman"/>
          <w:color w:val="222222"/>
          <w:sz w:val="28"/>
          <w:szCs w:val="28"/>
          <w:shd w:val="clear" w:color="auto" w:fill="FFFFFF"/>
        </w:rPr>
        <w:t>Рєзніченко, Л. С., Руденко, О. В., Сімонов, П. В., Грузіна, Т. Г., Ульберг, З. Р., Чекман, І. С. (2012). Ефективність дії наночасток міді до збудників інфекційно-запальних процесів різної локалізації. технологія лікарських засобів, 75.</w:t>
      </w:r>
    </w:p>
    <w:p w:rsidR="00BA1ED5" w:rsidRPr="00CE697D" w:rsidRDefault="00BA1ED5" w:rsidP="00E76A94">
      <w:pPr>
        <w:pStyle w:val="a4"/>
        <w:numPr>
          <w:ilvl w:val="0"/>
          <w:numId w:val="34"/>
        </w:numPr>
        <w:spacing w:after="0" w:line="360" w:lineRule="auto"/>
        <w:ind w:left="284" w:hanging="284"/>
        <w:jc w:val="both"/>
        <w:rPr>
          <w:rFonts w:ascii="Times New Roman" w:hAnsi="Times New Roman" w:cs="Times New Roman"/>
          <w:b/>
          <w:sz w:val="28"/>
          <w:szCs w:val="28"/>
        </w:rPr>
      </w:pPr>
      <w:r w:rsidRPr="00CE697D">
        <w:rPr>
          <w:rFonts w:ascii="Times New Roman" w:hAnsi="Times New Roman" w:cs="Times New Roman"/>
          <w:color w:val="222222"/>
          <w:sz w:val="28"/>
          <w:szCs w:val="28"/>
          <w:shd w:val="clear" w:color="auto" w:fill="FFFFFF"/>
        </w:rPr>
        <w:t>Чекман, І. С., Бєлєнічєв, І. Ф., Горчакова, Н. А., Кучеренко, Л. І., Дорошенко, А. М., Симонов, П. В., &amp; Бухтіярова, Н. В. ( 2018). Гострі отруєння лікарськими засобами: діагностика, заходи невідкладної терапії. Київ: Запоріжжя.</w:t>
      </w:r>
    </w:p>
    <w:p w:rsidR="00D202CF" w:rsidRPr="008156A2" w:rsidRDefault="005C0968" w:rsidP="00E76A94">
      <w:pPr>
        <w:pStyle w:val="a4"/>
        <w:numPr>
          <w:ilvl w:val="0"/>
          <w:numId w:val="34"/>
        </w:numPr>
        <w:spacing w:after="0" w:line="360" w:lineRule="auto"/>
        <w:ind w:left="284" w:hanging="284"/>
        <w:jc w:val="both"/>
        <w:rPr>
          <w:rFonts w:ascii="Times New Roman" w:hAnsi="Times New Roman" w:cs="Times New Roman"/>
          <w:b/>
          <w:sz w:val="28"/>
          <w:szCs w:val="28"/>
        </w:rPr>
      </w:pPr>
      <w:r w:rsidRPr="00E76A94">
        <w:rPr>
          <w:rFonts w:ascii="Times New Roman" w:hAnsi="Times New Roman" w:cs="Times New Roman"/>
          <w:color w:val="222222"/>
          <w:sz w:val="28"/>
          <w:szCs w:val="28"/>
          <w:shd w:val="clear" w:color="auto" w:fill="FFFFFF"/>
        </w:rPr>
        <w:t>Чекман, І. С., Горчако</w:t>
      </w:r>
      <w:r w:rsidR="00CE697D">
        <w:rPr>
          <w:rFonts w:ascii="Times New Roman" w:hAnsi="Times New Roman" w:cs="Times New Roman"/>
          <w:color w:val="222222"/>
          <w:sz w:val="28"/>
          <w:szCs w:val="28"/>
          <w:shd w:val="clear" w:color="auto" w:fill="FFFFFF"/>
        </w:rPr>
        <w:t>ва, Н. А., &amp; Козак, Л. (2013). т</w:t>
      </w:r>
      <w:r w:rsidRPr="00E76A94">
        <w:rPr>
          <w:rFonts w:ascii="Times New Roman" w:hAnsi="Times New Roman" w:cs="Times New Roman"/>
          <w:color w:val="222222"/>
          <w:sz w:val="28"/>
          <w:szCs w:val="28"/>
          <w:shd w:val="clear" w:color="auto" w:fill="FFFFFF"/>
        </w:rPr>
        <w:t>а співавт. Фармакологія: підручник для студентів вищих навчальних закладів. Вінниця: Нова книга.</w:t>
      </w:r>
    </w:p>
    <w:p w:rsidR="00D202CF" w:rsidRPr="00E76A94" w:rsidRDefault="00D202CF" w:rsidP="00E76A94">
      <w:pPr>
        <w:pStyle w:val="a4"/>
        <w:numPr>
          <w:ilvl w:val="0"/>
          <w:numId w:val="34"/>
        </w:numPr>
        <w:spacing w:after="0" w:line="360" w:lineRule="auto"/>
        <w:ind w:left="284" w:hanging="284"/>
        <w:jc w:val="both"/>
        <w:rPr>
          <w:rFonts w:ascii="Times New Roman" w:hAnsi="Times New Roman" w:cs="Times New Roman"/>
          <w:b/>
          <w:sz w:val="28"/>
          <w:szCs w:val="28"/>
        </w:rPr>
      </w:pPr>
      <w:r w:rsidRPr="00E76A94">
        <w:rPr>
          <w:rFonts w:ascii="Times New Roman" w:hAnsi="Times New Roman" w:cs="Times New Roman"/>
          <w:color w:val="222222"/>
          <w:sz w:val="28"/>
          <w:szCs w:val="28"/>
          <w:shd w:val="clear" w:color="auto" w:fill="FFFFFF"/>
          <w:lang w:val="en-US"/>
        </w:rPr>
        <w:t>Lee, JH, Jung, MJ, Hwang, YH, Lee, YJ, Lee, S., Lee, DY, &amp; Shin, H. (2012). Heparin-coated superparamagnetic iron oxide for in vivo MR імідж human MSCs. Biomaterials, 33(19), 4861-4871.</w:t>
      </w:r>
    </w:p>
    <w:p w:rsidR="00D202CF" w:rsidRPr="00E76A94" w:rsidRDefault="00D202CF" w:rsidP="00E76A94">
      <w:pPr>
        <w:pStyle w:val="a4"/>
        <w:spacing w:after="0" w:line="360" w:lineRule="auto"/>
        <w:ind w:left="284"/>
        <w:jc w:val="both"/>
        <w:rPr>
          <w:rFonts w:ascii="Times New Roman" w:hAnsi="Times New Roman" w:cs="Times New Roman"/>
          <w:b/>
          <w:sz w:val="28"/>
          <w:szCs w:val="28"/>
        </w:rPr>
      </w:pPr>
    </w:p>
    <w:p w:rsidR="005C0968" w:rsidRPr="005C0968" w:rsidRDefault="005C0968" w:rsidP="00D202CF">
      <w:pPr>
        <w:pStyle w:val="a4"/>
        <w:spacing w:after="0" w:line="360" w:lineRule="auto"/>
        <w:ind w:left="284" w:hanging="284"/>
        <w:jc w:val="both"/>
        <w:rPr>
          <w:rFonts w:ascii="Times New Roman" w:hAnsi="Times New Roman" w:cs="Times New Roman"/>
          <w:b/>
          <w:sz w:val="28"/>
          <w:szCs w:val="28"/>
        </w:rPr>
      </w:pPr>
    </w:p>
    <w:sectPr w:rsidR="005C0968" w:rsidRPr="005C0968" w:rsidSect="00AA354A">
      <w:headerReference w:type="default" r:id="rId8"/>
      <w:pgSz w:w="11906" w:h="16838" w:code="9"/>
      <w:pgMar w:top="1134" w:right="1134" w:bottom="1134" w:left="1560" w:header="567" w:footer="0"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30E5" w:rsidRDefault="005A30E5" w:rsidP="004A165F">
      <w:r>
        <w:separator/>
      </w:r>
    </w:p>
  </w:endnote>
  <w:endnote w:type="continuationSeparator" w:id="0">
    <w:p w:rsidR="005A30E5" w:rsidRDefault="005A30E5" w:rsidP="004A16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30E5" w:rsidRDefault="005A30E5" w:rsidP="004A165F">
      <w:r>
        <w:separator/>
      </w:r>
    </w:p>
  </w:footnote>
  <w:footnote w:type="continuationSeparator" w:id="0">
    <w:p w:rsidR="005A30E5" w:rsidRDefault="005A30E5" w:rsidP="004A165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681339"/>
      <w:docPartObj>
        <w:docPartGallery w:val="Page Numbers (Top of Page)"/>
        <w:docPartUnique/>
      </w:docPartObj>
    </w:sdtPr>
    <w:sdtEndPr/>
    <w:sdtContent>
      <w:p w:rsidR="006F4A92" w:rsidRDefault="006F4A92">
        <w:pPr>
          <w:pStyle w:val="a6"/>
        </w:pPr>
        <w:r>
          <w:fldChar w:fldCharType="begin"/>
        </w:r>
        <w:r>
          <w:instrText>PAGE   \* MERGEFORMAT</w:instrText>
        </w:r>
        <w:r>
          <w:fldChar w:fldCharType="separate"/>
        </w:r>
        <w:r w:rsidR="00693FE2">
          <w:rPr>
            <w:noProof/>
          </w:rPr>
          <w:t>122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EA4FF1"/>
    <w:multiLevelType w:val="hybridMultilevel"/>
    <w:tmpl w:val="3B5EE3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89E442D"/>
    <w:multiLevelType w:val="hybridMultilevel"/>
    <w:tmpl w:val="74148F4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F777AAD"/>
    <w:multiLevelType w:val="hybridMultilevel"/>
    <w:tmpl w:val="1DA6A9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4942675"/>
    <w:multiLevelType w:val="hybridMultilevel"/>
    <w:tmpl w:val="1C1A660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7B53700"/>
    <w:multiLevelType w:val="hybridMultilevel"/>
    <w:tmpl w:val="88EC2992"/>
    <w:lvl w:ilvl="0" w:tplc="3FD4FA00">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90C2082"/>
    <w:multiLevelType w:val="hybridMultilevel"/>
    <w:tmpl w:val="8ACA115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19557CB9"/>
    <w:multiLevelType w:val="hybridMultilevel"/>
    <w:tmpl w:val="2BD859E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A1716AE"/>
    <w:multiLevelType w:val="hybridMultilevel"/>
    <w:tmpl w:val="81E000B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A4877E4"/>
    <w:multiLevelType w:val="hybridMultilevel"/>
    <w:tmpl w:val="541E546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1B8C7085"/>
    <w:multiLevelType w:val="hybridMultilevel"/>
    <w:tmpl w:val="B8B6AAF2"/>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1EB13546"/>
    <w:multiLevelType w:val="hybridMultilevel"/>
    <w:tmpl w:val="614C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3ED7798"/>
    <w:multiLevelType w:val="hybridMultilevel"/>
    <w:tmpl w:val="1408F9FE"/>
    <w:lvl w:ilvl="0" w:tplc="E0640E26">
      <w:start w:val="1"/>
      <w:numFmt w:val="decimal"/>
      <w:lvlText w:val="%1."/>
      <w:lvlJc w:val="left"/>
      <w:pPr>
        <w:ind w:left="720" w:hanging="360"/>
      </w:pPr>
      <w:rPr>
        <w:rFonts w:hint="default"/>
        <w:b w:val="0"/>
        <w:color w:val="2222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4BC76A7"/>
    <w:multiLevelType w:val="hybridMultilevel"/>
    <w:tmpl w:val="F9A835E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8F9140A"/>
    <w:multiLevelType w:val="hybridMultilevel"/>
    <w:tmpl w:val="06148AB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B6340A5"/>
    <w:multiLevelType w:val="hybridMultilevel"/>
    <w:tmpl w:val="8452BA1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74540A"/>
    <w:multiLevelType w:val="hybridMultilevel"/>
    <w:tmpl w:val="7218610E"/>
    <w:lvl w:ilvl="0" w:tplc="0419000F">
      <w:start w:val="1"/>
      <w:numFmt w:val="decimal"/>
      <w:lvlText w:val="%1."/>
      <w:lvlJc w:val="left"/>
      <w:pPr>
        <w:ind w:left="795" w:hanging="360"/>
      </w:pPr>
    </w:lvl>
    <w:lvl w:ilvl="1" w:tplc="04190019" w:tentative="1">
      <w:start w:val="1"/>
      <w:numFmt w:val="lowerLetter"/>
      <w:lvlText w:val="%2."/>
      <w:lvlJc w:val="left"/>
      <w:pPr>
        <w:ind w:left="1515" w:hanging="360"/>
      </w:pPr>
    </w:lvl>
    <w:lvl w:ilvl="2" w:tplc="0419001B" w:tentative="1">
      <w:start w:val="1"/>
      <w:numFmt w:val="lowerRoman"/>
      <w:lvlText w:val="%3."/>
      <w:lvlJc w:val="right"/>
      <w:pPr>
        <w:ind w:left="2235" w:hanging="180"/>
      </w:pPr>
    </w:lvl>
    <w:lvl w:ilvl="3" w:tplc="0419000F" w:tentative="1">
      <w:start w:val="1"/>
      <w:numFmt w:val="decimal"/>
      <w:lvlText w:val="%4."/>
      <w:lvlJc w:val="left"/>
      <w:pPr>
        <w:ind w:left="2955" w:hanging="360"/>
      </w:pPr>
    </w:lvl>
    <w:lvl w:ilvl="4" w:tplc="04190019" w:tentative="1">
      <w:start w:val="1"/>
      <w:numFmt w:val="lowerLetter"/>
      <w:lvlText w:val="%5."/>
      <w:lvlJc w:val="left"/>
      <w:pPr>
        <w:ind w:left="3675" w:hanging="360"/>
      </w:pPr>
    </w:lvl>
    <w:lvl w:ilvl="5" w:tplc="0419001B" w:tentative="1">
      <w:start w:val="1"/>
      <w:numFmt w:val="lowerRoman"/>
      <w:lvlText w:val="%6."/>
      <w:lvlJc w:val="right"/>
      <w:pPr>
        <w:ind w:left="4395" w:hanging="180"/>
      </w:pPr>
    </w:lvl>
    <w:lvl w:ilvl="6" w:tplc="0419000F" w:tentative="1">
      <w:start w:val="1"/>
      <w:numFmt w:val="decimal"/>
      <w:lvlText w:val="%7."/>
      <w:lvlJc w:val="left"/>
      <w:pPr>
        <w:ind w:left="5115" w:hanging="360"/>
      </w:pPr>
    </w:lvl>
    <w:lvl w:ilvl="7" w:tplc="04190019" w:tentative="1">
      <w:start w:val="1"/>
      <w:numFmt w:val="lowerLetter"/>
      <w:lvlText w:val="%8."/>
      <w:lvlJc w:val="left"/>
      <w:pPr>
        <w:ind w:left="5835" w:hanging="360"/>
      </w:pPr>
    </w:lvl>
    <w:lvl w:ilvl="8" w:tplc="0419001B" w:tentative="1">
      <w:start w:val="1"/>
      <w:numFmt w:val="lowerRoman"/>
      <w:lvlText w:val="%9."/>
      <w:lvlJc w:val="right"/>
      <w:pPr>
        <w:ind w:left="6555" w:hanging="180"/>
      </w:pPr>
    </w:lvl>
  </w:abstractNum>
  <w:abstractNum w:abstractNumId="16" w15:restartNumberingAfterBreak="0">
    <w:nsid w:val="32AC1DF0"/>
    <w:multiLevelType w:val="hybridMultilevel"/>
    <w:tmpl w:val="85AA341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3F9091C"/>
    <w:multiLevelType w:val="hybridMultilevel"/>
    <w:tmpl w:val="5E66013C"/>
    <w:lvl w:ilvl="0" w:tplc="C13821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36D1326D"/>
    <w:multiLevelType w:val="hybridMultilevel"/>
    <w:tmpl w:val="8702B9C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56846"/>
    <w:multiLevelType w:val="hybridMultilevel"/>
    <w:tmpl w:val="016E45C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3B9634B6"/>
    <w:multiLevelType w:val="hybridMultilevel"/>
    <w:tmpl w:val="BA5E598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EDF397B"/>
    <w:multiLevelType w:val="hybridMultilevel"/>
    <w:tmpl w:val="D77A0B0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FDA5DFB"/>
    <w:multiLevelType w:val="hybridMultilevel"/>
    <w:tmpl w:val="69D45DD6"/>
    <w:lvl w:ilvl="0" w:tplc="4ADE7EDA">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02508DB"/>
    <w:multiLevelType w:val="hybridMultilevel"/>
    <w:tmpl w:val="B86C98A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1DD05F7"/>
    <w:multiLevelType w:val="hybridMultilevel"/>
    <w:tmpl w:val="B26EAB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07B575B"/>
    <w:multiLevelType w:val="hybridMultilevel"/>
    <w:tmpl w:val="0960009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580D44FA"/>
    <w:multiLevelType w:val="hybridMultilevel"/>
    <w:tmpl w:val="717E8C2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58CD046D"/>
    <w:multiLevelType w:val="hybridMultilevel"/>
    <w:tmpl w:val="E0444EC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592C3104"/>
    <w:multiLevelType w:val="hybridMultilevel"/>
    <w:tmpl w:val="222EC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4166A03"/>
    <w:multiLevelType w:val="hybridMultilevel"/>
    <w:tmpl w:val="96328FA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8F37D11"/>
    <w:multiLevelType w:val="hybridMultilevel"/>
    <w:tmpl w:val="82BCF3B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744C5BB8"/>
    <w:multiLevelType w:val="hybridMultilevel"/>
    <w:tmpl w:val="CC28D890"/>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74BE5B6E"/>
    <w:multiLevelType w:val="hybridMultilevel"/>
    <w:tmpl w:val="9DD80254"/>
    <w:lvl w:ilvl="0" w:tplc="C138218A">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C6054DF"/>
    <w:multiLevelType w:val="hybridMultilevel"/>
    <w:tmpl w:val="E476318E"/>
    <w:lvl w:ilvl="0" w:tplc="0419000F">
      <w:start w:val="8"/>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5"/>
  </w:num>
  <w:num w:numId="3">
    <w:abstractNumId w:val="31"/>
  </w:num>
  <w:num w:numId="4">
    <w:abstractNumId w:val="20"/>
  </w:num>
  <w:num w:numId="5">
    <w:abstractNumId w:val="2"/>
  </w:num>
  <w:num w:numId="6">
    <w:abstractNumId w:val="22"/>
  </w:num>
  <w:num w:numId="7">
    <w:abstractNumId w:val="10"/>
  </w:num>
  <w:num w:numId="8">
    <w:abstractNumId w:val="21"/>
  </w:num>
  <w:num w:numId="9">
    <w:abstractNumId w:val="27"/>
  </w:num>
  <w:num w:numId="10">
    <w:abstractNumId w:val="12"/>
  </w:num>
  <w:num w:numId="11">
    <w:abstractNumId w:val="26"/>
  </w:num>
  <w:num w:numId="12">
    <w:abstractNumId w:val="28"/>
  </w:num>
  <w:num w:numId="13">
    <w:abstractNumId w:val="4"/>
  </w:num>
  <w:num w:numId="14">
    <w:abstractNumId w:val="24"/>
  </w:num>
  <w:num w:numId="15">
    <w:abstractNumId w:val="13"/>
  </w:num>
  <w:num w:numId="16">
    <w:abstractNumId w:val="16"/>
  </w:num>
  <w:num w:numId="17">
    <w:abstractNumId w:val="3"/>
  </w:num>
  <w:num w:numId="18">
    <w:abstractNumId w:val="8"/>
  </w:num>
  <w:num w:numId="19">
    <w:abstractNumId w:val="14"/>
  </w:num>
  <w:num w:numId="20">
    <w:abstractNumId w:val="32"/>
  </w:num>
  <w:num w:numId="21">
    <w:abstractNumId w:val="17"/>
  </w:num>
  <w:num w:numId="22">
    <w:abstractNumId w:val="29"/>
  </w:num>
  <w:num w:numId="23">
    <w:abstractNumId w:val="1"/>
  </w:num>
  <w:num w:numId="24">
    <w:abstractNumId w:val="30"/>
  </w:num>
  <w:num w:numId="25">
    <w:abstractNumId w:val="15"/>
  </w:num>
  <w:num w:numId="26">
    <w:abstractNumId w:val="7"/>
  </w:num>
  <w:num w:numId="27">
    <w:abstractNumId w:val="23"/>
  </w:num>
  <w:num w:numId="28">
    <w:abstractNumId w:val="25"/>
  </w:num>
  <w:num w:numId="29">
    <w:abstractNumId w:val="6"/>
  </w:num>
  <w:num w:numId="30">
    <w:abstractNumId w:val="0"/>
  </w:num>
  <w:num w:numId="31">
    <w:abstractNumId w:val="19"/>
  </w:num>
  <w:num w:numId="32">
    <w:abstractNumId w:val="18"/>
  </w:num>
  <w:num w:numId="33">
    <w:abstractNumId w:val="33"/>
  </w:num>
  <w:num w:numId="34">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174E"/>
    <w:rsid w:val="00003F93"/>
    <w:rsid w:val="00012FE8"/>
    <w:rsid w:val="00040882"/>
    <w:rsid w:val="00041963"/>
    <w:rsid w:val="00056F34"/>
    <w:rsid w:val="00057A1A"/>
    <w:rsid w:val="00064BD7"/>
    <w:rsid w:val="000731CC"/>
    <w:rsid w:val="00073357"/>
    <w:rsid w:val="00094859"/>
    <w:rsid w:val="000B0FD2"/>
    <w:rsid w:val="00104F15"/>
    <w:rsid w:val="0010628D"/>
    <w:rsid w:val="00135341"/>
    <w:rsid w:val="001624CE"/>
    <w:rsid w:val="00163BE2"/>
    <w:rsid w:val="00194D0A"/>
    <w:rsid w:val="001E2F2A"/>
    <w:rsid w:val="00216EAA"/>
    <w:rsid w:val="00217138"/>
    <w:rsid w:val="002322AE"/>
    <w:rsid w:val="00244C37"/>
    <w:rsid w:val="0027714A"/>
    <w:rsid w:val="002C6A22"/>
    <w:rsid w:val="002E35EC"/>
    <w:rsid w:val="00330B6C"/>
    <w:rsid w:val="00336CA8"/>
    <w:rsid w:val="003372C3"/>
    <w:rsid w:val="00354195"/>
    <w:rsid w:val="003723AE"/>
    <w:rsid w:val="003821F5"/>
    <w:rsid w:val="003A0500"/>
    <w:rsid w:val="003A157A"/>
    <w:rsid w:val="003B52D8"/>
    <w:rsid w:val="003C0D59"/>
    <w:rsid w:val="003E0CBF"/>
    <w:rsid w:val="003E1D04"/>
    <w:rsid w:val="003F3690"/>
    <w:rsid w:val="0041147C"/>
    <w:rsid w:val="0041579A"/>
    <w:rsid w:val="00431301"/>
    <w:rsid w:val="00446571"/>
    <w:rsid w:val="004A165F"/>
    <w:rsid w:val="004A7B21"/>
    <w:rsid w:val="004E025D"/>
    <w:rsid w:val="004E5D66"/>
    <w:rsid w:val="004F18ED"/>
    <w:rsid w:val="004F44FB"/>
    <w:rsid w:val="00542CC2"/>
    <w:rsid w:val="00550877"/>
    <w:rsid w:val="00551A82"/>
    <w:rsid w:val="005921A0"/>
    <w:rsid w:val="00592CFA"/>
    <w:rsid w:val="005A30E5"/>
    <w:rsid w:val="005C0968"/>
    <w:rsid w:val="005C33C8"/>
    <w:rsid w:val="005D0145"/>
    <w:rsid w:val="005D6855"/>
    <w:rsid w:val="005F791F"/>
    <w:rsid w:val="0064183E"/>
    <w:rsid w:val="00642EF1"/>
    <w:rsid w:val="006655B2"/>
    <w:rsid w:val="006926C7"/>
    <w:rsid w:val="00693FE2"/>
    <w:rsid w:val="00696E95"/>
    <w:rsid w:val="006B521C"/>
    <w:rsid w:val="006D6361"/>
    <w:rsid w:val="006F2F7D"/>
    <w:rsid w:val="006F4A92"/>
    <w:rsid w:val="00702932"/>
    <w:rsid w:val="007154AD"/>
    <w:rsid w:val="00743918"/>
    <w:rsid w:val="00762F36"/>
    <w:rsid w:val="00764A68"/>
    <w:rsid w:val="007945B8"/>
    <w:rsid w:val="00796861"/>
    <w:rsid w:val="007B4F1C"/>
    <w:rsid w:val="007C0936"/>
    <w:rsid w:val="008072E8"/>
    <w:rsid w:val="008156A2"/>
    <w:rsid w:val="0084732D"/>
    <w:rsid w:val="00882179"/>
    <w:rsid w:val="00887756"/>
    <w:rsid w:val="00892DE1"/>
    <w:rsid w:val="008A689D"/>
    <w:rsid w:val="008D7A61"/>
    <w:rsid w:val="008E09C6"/>
    <w:rsid w:val="008E7649"/>
    <w:rsid w:val="00900662"/>
    <w:rsid w:val="0091349A"/>
    <w:rsid w:val="00942636"/>
    <w:rsid w:val="009741E0"/>
    <w:rsid w:val="00994850"/>
    <w:rsid w:val="00995285"/>
    <w:rsid w:val="009A1198"/>
    <w:rsid w:val="009A1208"/>
    <w:rsid w:val="009A640E"/>
    <w:rsid w:val="009B4D36"/>
    <w:rsid w:val="009C4724"/>
    <w:rsid w:val="00A141E8"/>
    <w:rsid w:val="00A60F3E"/>
    <w:rsid w:val="00A70661"/>
    <w:rsid w:val="00A96682"/>
    <w:rsid w:val="00AA354A"/>
    <w:rsid w:val="00AC3DE2"/>
    <w:rsid w:val="00AD3F45"/>
    <w:rsid w:val="00B20D56"/>
    <w:rsid w:val="00B47A37"/>
    <w:rsid w:val="00B51718"/>
    <w:rsid w:val="00B564B7"/>
    <w:rsid w:val="00B565DF"/>
    <w:rsid w:val="00B6256C"/>
    <w:rsid w:val="00B658AB"/>
    <w:rsid w:val="00B8174E"/>
    <w:rsid w:val="00B97DE0"/>
    <w:rsid w:val="00BA1ED5"/>
    <w:rsid w:val="00BD7BDA"/>
    <w:rsid w:val="00BE179D"/>
    <w:rsid w:val="00BF3F42"/>
    <w:rsid w:val="00C03829"/>
    <w:rsid w:val="00C07C48"/>
    <w:rsid w:val="00C10254"/>
    <w:rsid w:val="00C25AA3"/>
    <w:rsid w:val="00C27AD3"/>
    <w:rsid w:val="00C44ABB"/>
    <w:rsid w:val="00C5693F"/>
    <w:rsid w:val="00C6115A"/>
    <w:rsid w:val="00C80BAE"/>
    <w:rsid w:val="00C84366"/>
    <w:rsid w:val="00CA107C"/>
    <w:rsid w:val="00CA407C"/>
    <w:rsid w:val="00CA5ABB"/>
    <w:rsid w:val="00CB33F8"/>
    <w:rsid w:val="00CE3BBA"/>
    <w:rsid w:val="00CE697D"/>
    <w:rsid w:val="00D15236"/>
    <w:rsid w:val="00D202CF"/>
    <w:rsid w:val="00D20658"/>
    <w:rsid w:val="00D23DDB"/>
    <w:rsid w:val="00D344F4"/>
    <w:rsid w:val="00D67A1B"/>
    <w:rsid w:val="00D96F42"/>
    <w:rsid w:val="00DE0605"/>
    <w:rsid w:val="00DE752A"/>
    <w:rsid w:val="00DF7FE7"/>
    <w:rsid w:val="00E1746B"/>
    <w:rsid w:val="00E76A94"/>
    <w:rsid w:val="00F02192"/>
    <w:rsid w:val="00F1780A"/>
    <w:rsid w:val="00F25ED6"/>
    <w:rsid w:val="00F52E2D"/>
    <w:rsid w:val="00F86F0B"/>
    <w:rsid w:val="00F95081"/>
    <w:rsid w:val="00FD019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2B2FEF4F-E907-43C3-B4F0-B2DE42D1FF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8"/>
        <w:szCs w:val="28"/>
        <w:lang w:val="ru-RU" w:eastAsia="en-US" w:bidi="ar-SA"/>
      </w:rPr>
    </w:rPrDefault>
    <w:pPrDefault>
      <w:pPr>
        <w:jc w:val="center"/>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BF3F42"/>
    <w:rPr>
      <w:color w:val="0000FF" w:themeColor="hyperlink"/>
      <w:u w:val="single"/>
    </w:rPr>
  </w:style>
  <w:style w:type="paragraph" w:styleId="a4">
    <w:name w:val="List Paragraph"/>
    <w:basedOn w:val="a"/>
    <w:uiPriority w:val="34"/>
    <w:qFormat/>
    <w:rsid w:val="009A640E"/>
    <w:pPr>
      <w:spacing w:after="200" w:line="276" w:lineRule="auto"/>
      <w:ind w:left="720"/>
      <w:contextualSpacing/>
      <w:jc w:val="left"/>
    </w:pPr>
    <w:rPr>
      <w:rFonts w:asciiTheme="minorHAnsi" w:hAnsiTheme="minorHAnsi" w:cstheme="minorBidi"/>
      <w:sz w:val="22"/>
      <w:szCs w:val="22"/>
    </w:rPr>
  </w:style>
  <w:style w:type="table" w:styleId="a5">
    <w:name w:val="Table Grid"/>
    <w:basedOn w:val="a1"/>
    <w:uiPriority w:val="59"/>
    <w:rsid w:val="004A165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header"/>
    <w:basedOn w:val="a"/>
    <w:link w:val="a7"/>
    <w:uiPriority w:val="99"/>
    <w:unhideWhenUsed/>
    <w:rsid w:val="004A165F"/>
    <w:pPr>
      <w:tabs>
        <w:tab w:val="center" w:pos="4677"/>
        <w:tab w:val="right" w:pos="9355"/>
      </w:tabs>
    </w:pPr>
  </w:style>
  <w:style w:type="character" w:customStyle="1" w:styleId="a7">
    <w:name w:val="Верхний колонтитул Знак"/>
    <w:basedOn w:val="a0"/>
    <w:link w:val="a6"/>
    <w:uiPriority w:val="99"/>
    <w:rsid w:val="004A165F"/>
  </w:style>
  <w:style w:type="paragraph" w:styleId="a8">
    <w:name w:val="footer"/>
    <w:basedOn w:val="a"/>
    <w:link w:val="a9"/>
    <w:uiPriority w:val="99"/>
    <w:unhideWhenUsed/>
    <w:rsid w:val="004A165F"/>
    <w:pPr>
      <w:tabs>
        <w:tab w:val="center" w:pos="4677"/>
        <w:tab w:val="right" w:pos="9355"/>
      </w:tabs>
    </w:pPr>
  </w:style>
  <w:style w:type="character" w:customStyle="1" w:styleId="a9">
    <w:name w:val="Нижний колонтитул Знак"/>
    <w:basedOn w:val="a0"/>
    <w:link w:val="a8"/>
    <w:uiPriority w:val="99"/>
    <w:rsid w:val="004A165F"/>
  </w:style>
  <w:style w:type="paragraph" w:styleId="aa">
    <w:name w:val="Balloon Text"/>
    <w:basedOn w:val="a"/>
    <w:link w:val="ab"/>
    <w:uiPriority w:val="99"/>
    <w:semiHidden/>
    <w:unhideWhenUsed/>
    <w:rsid w:val="00003F93"/>
    <w:rPr>
      <w:rFonts w:ascii="Tahoma" w:hAnsi="Tahoma" w:cs="Tahoma"/>
      <w:sz w:val="16"/>
      <w:szCs w:val="16"/>
    </w:rPr>
  </w:style>
  <w:style w:type="character" w:customStyle="1" w:styleId="ab">
    <w:name w:val="Текст выноски Знак"/>
    <w:basedOn w:val="a0"/>
    <w:link w:val="aa"/>
    <w:uiPriority w:val="99"/>
    <w:semiHidden/>
    <w:rsid w:val="00003F93"/>
    <w:rPr>
      <w:rFonts w:ascii="Tahoma" w:hAnsi="Tahoma" w:cs="Tahoma"/>
      <w:sz w:val="16"/>
      <w:szCs w:val="16"/>
    </w:rPr>
  </w:style>
  <w:style w:type="paragraph" w:customStyle="1" w:styleId="Default">
    <w:name w:val="Default"/>
    <w:rsid w:val="007154AD"/>
    <w:pPr>
      <w:autoSpaceDE w:val="0"/>
      <w:autoSpaceDN w:val="0"/>
      <w:adjustRightInd w:val="0"/>
      <w:jc w:val="left"/>
    </w:pPr>
    <w:rPr>
      <w:color w:val="000000"/>
      <w:sz w:val="24"/>
      <w:szCs w:val="24"/>
    </w:rPr>
  </w:style>
  <w:style w:type="character" w:customStyle="1" w:styleId="FontStyle20">
    <w:name w:val="Font Style20"/>
    <w:rsid w:val="00E1746B"/>
    <w:rPr>
      <w:rFonts w:ascii="Times New Roman" w:hAnsi="Times New Roman" w:cs="Times New Roman"/>
      <w:sz w:val="18"/>
      <w:szCs w:val="18"/>
    </w:rPr>
  </w:style>
  <w:style w:type="paragraph" w:styleId="ac">
    <w:name w:val="Body Text Indent"/>
    <w:basedOn w:val="a"/>
    <w:link w:val="ad"/>
    <w:rsid w:val="00E1746B"/>
    <w:pPr>
      <w:ind w:firstLine="720"/>
      <w:jc w:val="left"/>
    </w:pPr>
    <w:rPr>
      <w:rFonts w:eastAsia="Times New Roman"/>
      <w:b/>
      <w:i/>
      <w:szCs w:val="20"/>
      <w:lang w:val="uk-UA" w:eastAsia="ru-RU"/>
    </w:rPr>
  </w:style>
  <w:style w:type="character" w:customStyle="1" w:styleId="ad">
    <w:name w:val="Основной текст с отступом Знак"/>
    <w:basedOn w:val="a0"/>
    <w:link w:val="ac"/>
    <w:rsid w:val="00E1746B"/>
    <w:rPr>
      <w:rFonts w:eastAsia="Times New Roman"/>
      <w:b/>
      <w:i/>
      <w:szCs w:val="20"/>
      <w:lang w:val="uk-UA" w:eastAsia="ru-RU"/>
    </w:rPr>
  </w:style>
  <w:style w:type="paragraph" w:styleId="ae">
    <w:name w:val="Normal (Web)"/>
    <w:basedOn w:val="a"/>
    <w:uiPriority w:val="99"/>
    <w:rsid w:val="00E1746B"/>
    <w:pPr>
      <w:spacing w:before="100" w:beforeAutospacing="1" w:after="100" w:afterAutospacing="1"/>
      <w:jc w:val="left"/>
    </w:pPr>
    <w:rPr>
      <w:rFonts w:eastAsia="Times New Roman"/>
      <w:sz w:val="24"/>
      <w:szCs w:val="24"/>
      <w:lang w:eastAsia="ru-RU"/>
    </w:rPr>
  </w:style>
  <w:style w:type="character" w:customStyle="1" w:styleId="af">
    <w:name w:val="_"/>
    <w:basedOn w:val="a0"/>
    <w:rsid w:val="00E1746B"/>
  </w:style>
  <w:style w:type="character" w:customStyle="1" w:styleId="ff1">
    <w:name w:val="ff1"/>
    <w:basedOn w:val="a0"/>
    <w:rsid w:val="00E1746B"/>
  </w:style>
  <w:style w:type="character" w:customStyle="1" w:styleId="ff3">
    <w:name w:val="ff3"/>
    <w:basedOn w:val="a0"/>
    <w:rsid w:val="00E1746B"/>
  </w:style>
  <w:style w:type="character" w:customStyle="1" w:styleId="fs2">
    <w:name w:val="fs2"/>
    <w:basedOn w:val="a0"/>
    <w:rsid w:val="00E1746B"/>
  </w:style>
  <w:style w:type="character" w:customStyle="1" w:styleId="genericdrug">
    <w:name w:val="genericdrug"/>
    <w:basedOn w:val="a0"/>
    <w:rsid w:val="00E1746B"/>
  </w:style>
  <w:style w:type="character" w:customStyle="1" w:styleId="symbol">
    <w:name w:val="symbol"/>
    <w:basedOn w:val="a0"/>
    <w:rsid w:val="00E1746B"/>
  </w:style>
  <w:style w:type="character" w:customStyle="1" w:styleId="fs1">
    <w:name w:val="fs1"/>
    <w:basedOn w:val="a0"/>
    <w:rsid w:val="00E1746B"/>
  </w:style>
  <w:style w:type="character" w:customStyle="1" w:styleId="ff2">
    <w:name w:val="ff2"/>
    <w:basedOn w:val="a0"/>
    <w:rsid w:val="00E1746B"/>
  </w:style>
  <w:style w:type="character" w:customStyle="1" w:styleId="rynqvb">
    <w:name w:val="rynqvb"/>
    <w:basedOn w:val="a0"/>
    <w:rsid w:val="00E1746B"/>
  </w:style>
  <w:style w:type="character" w:customStyle="1" w:styleId="ws1">
    <w:name w:val="ws1"/>
    <w:basedOn w:val="a0"/>
    <w:rsid w:val="00E174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110004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chart" Target="charts/chart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ru-RU"/>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7.3705274237277865E-2"/>
          <c:y val="7.4046730370238942E-2"/>
          <c:w val="0.88639854913969085"/>
          <c:h val="0.86070706115771611"/>
        </c:manualLayout>
      </c:layout>
      <c:lineChart>
        <c:grouping val="standard"/>
        <c:varyColors val="0"/>
        <c:ser>
          <c:idx val="0"/>
          <c:order val="0"/>
          <c:tx>
            <c:strRef>
              <c:f>Лист1!$B$1</c:f>
              <c:strCache>
                <c:ptCount val="1"/>
                <c:pt idx="0">
                  <c:v>ЧСС</c:v>
                </c:pt>
              </c:strCache>
            </c:strRef>
          </c:tx>
          <c:cat>
            <c:strRef>
              <c:f>Лист1!$A$2:$A$3</c:f>
              <c:strCache>
                <c:ptCount val="2"/>
                <c:pt idx="0">
                  <c:v>До введення</c:v>
                </c:pt>
                <c:pt idx="1">
                  <c:v>Після введення</c:v>
                </c:pt>
              </c:strCache>
            </c:strRef>
          </c:cat>
          <c:val>
            <c:numRef>
              <c:f>Лист1!$B$2:$B$3</c:f>
              <c:numCache>
                <c:formatCode>0%</c:formatCode>
                <c:ptCount val="2"/>
                <c:pt idx="0">
                  <c:v>1</c:v>
                </c:pt>
                <c:pt idx="1">
                  <c:v>1.5</c:v>
                </c:pt>
              </c:numCache>
            </c:numRef>
          </c:val>
          <c:smooth val="0"/>
          <c:extLst xmlns:c16r2="http://schemas.microsoft.com/office/drawing/2015/06/chart">
            <c:ext xmlns:c16="http://schemas.microsoft.com/office/drawing/2014/chart" uri="{C3380CC4-5D6E-409C-BE32-E72D297353CC}">
              <c16:uniqueId val="{00000000-29F7-4BB7-A6BD-195F85C3C37D}"/>
            </c:ext>
          </c:extLst>
        </c:ser>
        <c:ser>
          <c:idx val="1"/>
          <c:order val="1"/>
          <c:tx>
            <c:strRef>
              <c:f>Лист1!$C$1</c:f>
              <c:strCache>
                <c:ptCount val="1"/>
                <c:pt idx="0">
                  <c:v>ЧДР</c:v>
                </c:pt>
              </c:strCache>
            </c:strRef>
          </c:tx>
          <c:cat>
            <c:strRef>
              <c:f>Лист1!$A$2:$A$3</c:f>
              <c:strCache>
                <c:ptCount val="2"/>
                <c:pt idx="0">
                  <c:v>До введення</c:v>
                </c:pt>
                <c:pt idx="1">
                  <c:v>Після введення</c:v>
                </c:pt>
              </c:strCache>
            </c:strRef>
          </c:cat>
          <c:val>
            <c:numRef>
              <c:f>Лист1!$C$2:$C$3</c:f>
              <c:numCache>
                <c:formatCode>0%</c:formatCode>
                <c:ptCount val="2"/>
                <c:pt idx="0">
                  <c:v>1</c:v>
                </c:pt>
                <c:pt idx="1">
                  <c:v>1.25</c:v>
                </c:pt>
              </c:numCache>
            </c:numRef>
          </c:val>
          <c:smooth val="0"/>
          <c:extLst xmlns:c16r2="http://schemas.microsoft.com/office/drawing/2015/06/chart">
            <c:ext xmlns:c16="http://schemas.microsoft.com/office/drawing/2014/chart" uri="{C3380CC4-5D6E-409C-BE32-E72D297353CC}">
              <c16:uniqueId val="{00000001-29F7-4BB7-A6BD-195F85C3C37D}"/>
            </c:ext>
          </c:extLst>
        </c:ser>
        <c:ser>
          <c:idx val="2"/>
          <c:order val="2"/>
          <c:tx>
            <c:strRef>
              <c:f>Лист1!$D$1</c:f>
              <c:strCache>
                <c:ptCount val="1"/>
                <c:pt idx="0">
                  <c:v>Активність мозку</c:v>
                </c:pt>
              </c:strCache>
            </c:strRef>
          </c:tx>
          <c:cat>
            <c:strRef>
              <c:f>Лист1!$A$2:$A$3</c:f>
              <c:strCache>
                <c:ptCount val="2"/>
                <c:pt idx="0">
                  <c:v>До введення</c:v>
                </c:pt>
                <c:pt idx="1">
                  <c:v>Після введення</c:v>
                </c:pt>
              </c:strCache>
            </c:strRef>
          </c:cat>
          <c:val>
            <c:numRef>
              <c:f>Лист1!$D$2:$D$3</c:f>
              <c:numCache>
                <c:formatCode>0%</c:formatCode>
                <c:ptCount val="2"/>
                <c:pt idx="0">
                  <c:v>1</c:v>
                </c:pt>
                <c:pt idx="1">
                  <c:v>1.4</c:v>
                </c:pt>
              </c:numCache>
            </c:numRef>
          </c:val>
          <c:smooth val="0"/>
          <c:extLst xmlns:c16r2="http://schemas.microsoft.com/office/drawing/2015/06/chart">
            <c:ext xmlns:c16="http://schemas.microsoft.com/office/drawing/2014/chart" uri="{C3380CC4-5D6E-409C-BE32-E72D297353CC}">
              <c16:uniqueId val="{00000002-29F7-4BB7-A6BD-195F85C3C37D}"/>
            </c:ext>
          </c:extLst>
        </c:ser>
        <c:ser>
          <c:idx val="3"/>
          <c:order val="3"/>
          <c:tx>
            <c:strRef>
              <c:f>Лист1!$E$1</c:f>
              <c:strCache>
                <c:ptCount val="1"/>
                <c:pt idx="0">
                  <c:v>АТ</c:v>
                </c:pt>
              </c:strCache>
            </c:strRef>
          </c:tx>
          <c:cat>
            <c:strRef>
              <c:f>Лист1!$A$2:$A$3</c:f>
              <c:strCache>
                <c:ptCount val="2"/>
                <c:pt idx="0">
                  <c:v>До введення</c:v>
                </c:pt>
                <c:pt idx="1">
                  <c:v>Після введення</c:v>
                </c:pt>
              </c:strCache>
            </c:strRef>
          </c:cat>
          <c:val>
            <c:numRef>
              <c:f>Лист1!$E$2:$E$3</c:f>
              <c:numCache>
                <c:formatCode>0%</c:formatCode>
                <c:ptCount val="2"/>
                <c:pt idx="0">
                  <c:v>1</c:v>
                </c:pt>
                <c:pt idx="1">
                  <c:v>1.7</c:v>
                </c:pt>
              </c:numCache>
            </c:numRef>
          </c:val>
          <c:smooth val="0"/>
          <c:extLst xmlns:c16r2="http://schemas.microsoft.com/office/drawing/2015/06/chart">
            <c:ext xmlns:c16="http://schemas.microsoft.com/office/drawing/2014/chart" uri="{C3380CC4-5D6E-409C-BE32-E72D297353CC}">
              <c16:uniqueId val="{00000003-29F7-4BB7-A6BD-195F85C3C37D}"/>
            </c:ext>
          </c:extLst>
        </c:ser>
        <c:ser>
          <c:idx val="4"/>
          <c:order val="4"/>
          <c:tx>
            <c:strRef>
              <c:f>Лист1!$F$1</c:f>
              <c:strCache>
                <c:ptCount val="1"/>
                <c:pt idx="0">
                  <c:v>Глюкоза</c:v>
                </c:pt>
              </c:strCache>
            </c:strRef>
          </c:tx>
          <c:cat>
            <c:strRef>
              <c:f>Лист1!$A$2:$A$3</c:f>
              <c:strCache>
                <c:ptCount val="2"/>
                <c:pt idx="0">
                  <c:v>До введення</c:v>
                </c:pt>
                <c:pt idx="1">
                  <c:v>Після введення</c:v>
                </c:pt>
              </c:strCache>
            </c:strRef>
          </c:cat>
          <c:val>
            <c:numRef>
              <c:f>Лист1!$F$2:$F$3</c:f>
              <c:numCache>
                <c:formatCode>0%</c:formatCode>
                <c:ptCount val="2"/>
                <c:pt idx="0">
                  <c:v>1</c:v>
                </c:pt>
                <c:pt idx="1">
                  <c:v>2</c:v>
                </c:pt>
              </c:numCache>
            </c:numRef>
          </c:val>
          <c:smooth val="0"/>
          <c:extLst xmlns:c16r2="http://schemas.microsoft.com/office/drawing/2015/06/chart">
            <c:ext xmlns:c16="http://schemas.microsoft.com/office/drawing/2014/chart" uri="{C3380CC4-5D6E-409C-BE32-E72D297353CC}">
              <c16:uniqueId val="{00000004-29F7-4BB7-A6BD-195F85C3C37D}"/>
            </c:ext>
          </c:extLst>
        </c:ser>
        <c:ser>
          <c:idx val="5"/>
          <c:order val="5"/>
          <c:tx>
            <c:strRef>
              <c:f>Лист1!$G$1</c:f>
              <c:strCache>
                <c:ptCount val="1"/>
                <c:pt idx="0">
                  <c:v>t°шкіри</c:v>
                </c:pt>
              </c:strCache>
            </c:strRef>
          </c:tx>
          <c:cat>
            <c:strRef>
              <c:f>Лист1!$A$2:$A$3</c:f>
              <c:strCache>
                <c:ptCount val="2"/>
                <c:pt idx="0">
                  <c:v>До введення</c:v>
                </c:pt>
                <c:pt idx="1">
                  <c:v>Після введення</c:v>
                </c:pt>
              </c:strCache>
            </c:strRef>
          </c:cat>
          <c:val>
            <c:numRef>
              <c:f>Лист1!$G$2:$G$3</c:f>
              <c:numCache>
                <c:formatCode>0%</c:formatCode>
                <c:ptCount val="2"/>
                <c:pt idx="0">
                  <c:v>1</c:v>
                </c:pt>
                <c:pt idx="1">
                  <c:v>0.8</c:v>
                </c:pt>
              </c:numCache>
            </c:numRef>
          </c:val>
          <c:smooth val="0"/>
          <c:extLst xmlns:c16r2="http://schemas.microsoft.com/office/drawing/2015/06/chart">
            <c:ext xmlns:c16="http://schemas.microsoft.com/office/drawing/2014/chart" uri="{C3380CC4-5D6E-409C-BE32-E72D297353CC}">
              <c16:uniqueId val="{00000005-29F7-4BB7-A6BD-195F85C3C37D}"/>
            </c:ext>
          </c:extLst>
        </c:ser>
        <c:dLbls>
          <c:showLegendKey val="0"/>
          <c:showVal val="0"/>
          <c:showCatName val="0"/>
          <c:showSerName val="0"/>
          <c:showPercent val="0"/>
          <c:showBubbleSize val="0"/>
        </c:dLbls>
        <c:marker val="1"/>
        <c:smooth val="0"/>
        <c:axId val="-2104147952"/>
        <c:axId val="-2131248896"/>
      </c:lineChart>
      <c:catAx>
        <c:axId val="-2104147952"/>
        <c:scaling>
          <c:orientation val="minMax"/>
        </c:scaling>
        <c:delete val="0"/>
        <c:axPos val="b"/>
        <c:numFmt formatCode="General" sourceLinked="0"/>
        <c:majorTickMark val="out"/>
        <c:minorTickMark val="none"/>
        <c:tickLblPos val="nextTo"/>
        <c:txPr>
          <a:bodyPr/>
          <a:lstStyle/>
          <a:p>
            <a:pPr>
              <a:defRPr b="1"/>
            </a:pPr>
            <a:endParaRPr lang="uk-UA"/>
          </a:p>
        </c:txPr>
        <c:crossAx val="-2131248896"/>
        <c:crosses val="autoZero"/>
        <c:auto val="1"/>
        <c:lblAlgn val="ctr"/>
        <c:lblOffset val="100"/>
        <c:noMultiLvlLbl val="0"/>
      </c:catAx>
      <c:valAx>
        <c:axId val="-2131248896"/>
        <c:scaling>
          <c:orientation val="minMax"/>
          <c:max val="2.1"/>
          <c:min val="0.70000000000000007"/>
        </c:scaling>
        <c:delete val="0"/>
        <c:axPos val="l"/>
        <c:majorGridlines/>
        <c:numFmt formatCode="0%" sourceLinked="1"/>
        <c:majorTickMark val="out"/>
        <c:minorTickMark val="none"/>
        <c:tickLblPos val="nextTo"/>
        <c:txPr>
          <a:bodyPr/>
          <a:lstStyle/>
          <a:p>
            <a:pPr>
              <a:defRPr b="1"/>
            </a:pPr>
            <a:endParaRPr lang="uk-UA"/>
          </a:p>
        </c:txPr>
        <c:crossAx val="-2104147952"/>
        <c:crosses val="autoZero"/>
        <c:crossBetween val="between"/>
      </c:valAx>
    </c:plotArea>
    <c:legend>
      <c:legendPos val="r"/>
      <c:layout>
        <c:manualLayout>
          <c:xMode val="edge"/>
          <c:yMode val="edge"/>
          <c:x val="0.79305555555555551"/>
          <c:y val="0.10963411053254041"/>
          <c:w val="0.19305555555555556"/>
          <c:h val="0.83926432682561258"/>
        </c:manualLayout>
      </c:layout>
      <c:overlay val="0"/>
    </c:legend>
    <c:plotVisOnly val="1"/>
    <c:dispBlanksAs val="gap"/>
    <c:showDLblsOverMax val="0"/>
  </c:chart>
  <c:txPr>
    <a:bodyPr/>
    <a:lstStyle/>
    <a:p>
      <a:pPr>
        <a:defRPr>
          <a:latin typeface="Arial" panose="020B0604020202020204" pitchFamily="34" charset="0"/>
          <a:cs typeface="Arial" panose="020B0604020202020204" pitchFamily="34" charset="0"/>
        </a:defRPr>
      </a:pPr>
      <a:endParaRPr lang="uk-UA"/>
    </a:p>
  </c:txPr>
  <c:externalData r:id="rId1">
    <c:autoUpdate val="0"/>
  </c:externalData>
</c:chartSpace>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798</TotalTime>
  <Pages>1</Pages>
  <Words>82196</Words>
  <Characters>46852</Characters>
  <Application>Microsoft Office Word</Application>
  <DocSecurity>0</DocSecurity>
  <Lines>390</Lines>
  <Paragraphs>257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128791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Juriy</dc:creator>
  <cp:lastModifiedBy>Учетная запись Майкрософт</cp:lastModifiedBy>
  <cp:revision>103</cp:revision>
  <dcterms:created xsi:type="dcterms:W3CDTF">2022-04-10T08:20:00Z</dcterms:created>
  <dcterms:modified xsi:type="dcterms:W3CDTF">2023-08-24T08:18:00Z</dcterms:modified>
</cp:coreProperties>
</file>